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36083" w14:textId="77777777" w:rsidR="000719BB" w:rsidRDefault="000719BB" w:rsidP="00495877">
      <w:pPr>
        <w:pStyle w:val="Titul2"/>
        <w:jc w:val="both"/>
      </w:pPr>
    </w:p>
    <w:p w14:paraId="393A2961" w14:textId="77777777" w:rsidR="00826B7B" w:rsidRDefault="00826B7B" w:rsidP="00495877">
      <w:pPr>
        <w:pStyle w:val="Titul2"/>
        <w:jc w:val="both"/>
      </w:pPr>
    </w:p>
    <w:p w14:paraId="07523307" w14:textId="77777777" w:rsidR="00DA1C67" w:rsidRDefault="00DA1C67" w:rsidP="00495877">
      <w:pPr>
        <w:pStyle w:val="Titul2"/>
        <w:jc w:val="both"/>
      </w:pPr>
    </w:p>
    <w:p w14:paraId="777C3D46" w14:textId="379C6C9E" w:rsidR="003254A3" w:rsidRPr="000719BB" w:rsidRDefault="00095000" w:rsidP="00495877">
      <w:pPr>
        <w:pStyle w:val="Titul2"/>
        <w:jc w:val="both"/>
      </w:pPr>
      <w:r>
        <w:t xml:space="preserve">Díl </w:t>
      </w:r>
      <w:r w:rsidR="00A827E2">
        <w:t>3</w:t>
      </w:r>
    </w:p>
    <w:p w14:paraId="7447AD4C" w14:textId="77777777" w:rsidR="003254A3" w:rsidRDefault="003254A3" w:rsidP="00495877">
      <w:pPr>
        <w:pStyle w:val="Titul2"/>
        <w:jc w:val="both"/>
      </w:pPr>
    </w:p>
    <w:p w14:paraId="7CD03B03" w14:textId="0D3A2AFE" w:rsidR="00AD0C7B" w:rsidRDefault="00342B1B" w:rsidP="00495877">
      <w:pPr>
        <w:pStyle w:val="Titul1"/>
        <w:jc w:val="both"/>
      </w:pPr>
      <w:r>
        <w:t>Technická specifikace zakázky</w:t>
      </w:r>
    </w:p>
    <w:p w14:paraId="5B74CC69" w14:textId="77777777" w:rsidR="00AD0C7B" w:rsidRDefault="00AD0C7B" w:rsidP="00495877">
      <w:pPr>
        <w:pStyle w:val="Titul2"/>
        <w:jc w:val="both"/>
      </w:pPr>
    </w:p>
    <w:p w14:paraId="601389E6" w14:textId="77777777" w:rsidR="00342B1B" w:rsidRDefault="00342B1B" w:rsidP="00495877">
      <w:pPr>
        <w:pStyle w:val="Tituldatum"/>
        <w:jc w:val="both"/>
      </w:pPr>
    </w:p>
    <w:p w14:paraId="3C83E376" w14:textId="3E2A2ABD" w:rsidR="00BF54FE" w:rsidRPr="00C7602C" w:rsidRDefault="00B34DC7" w:rsidP="00495877">
      <w:pPr>
        <w:pStyle w:val="Tituldatum"/>
        <w:jc w:val="both"/>
        <w:rPr>
          <w:rStyle w:val="Nzevakce"/>
        </w:rPr>
      </w:pPr>
      <w:r w:rsidRPr="00C7602C">
        <w:rPr>
          <w:rStyle w:val="Nzevakce"/>
        </w:rPr>
        <w:t>Oprava kolejí a výhybek v žst. Trutnov hl.n.</w:t>
      </w:r>
    </w:p>
    <w:p w14:paraId="2AB9EF00" w14:textId="77777777" w:rsidR="009226C1" w:rsidRDefault="009226C1" w:rsidP="00495877">
      <w:pPr>
        <w:pStyle w:val="Tituldatum"/>
        <w:jc w:val="both"/>
      </w:pPr>
    </w:p>
    <w:p w14:paraId="3A129144" w14:textId="77777777" w:rsidR="00DA1C67" w:rsidRDefault="00DA1C67" w:rsidP="00495877">
      <w:pPr>
        <w:pStyle w:val="Tituldatum"/>
        <w:jc w:val="both"/>
      </w:pPr>
    </w:p>
    <w:p w14:paraId="755BB55E" w14:textId="77777777" w:rsidR="00DA1C67" w:rsidRDefault="00DA1C67" w:rsidP="00495877">
      <w:pPr>
        <w:pStyle w:val="Tituldatum"/>
        <w:jc w:val="both"/>
      </w:pPr>
    </w:p>
    <w:p w14:paraId="5A49C4EB" w14:textId="77777777" w:rsidR="003B111D" w:rsidRDefault="003B111D" w:rsidP="00495877">
      <w:pPr>
        <w:pStyle w:val="Tituldatum"/>
        <w:jc w:val="both"/>
      </w:pPr>
    </w:p>
    <w:p w14:paraId="22AB5443" w14:textId="77777777" w:rsidR="00164819" w:rsidRDefault="00164819" w:rsidP="00495877">
      <w:pPr>
        <w:pStyle w:val="Tituldatum"/>
        <w:jc w:val="both"/>
      </w:pPr>
    </w:p>
    <w:p w14:paraId="347E7B2B" w14:textId="77777777" w:rsidR="00164819" w:rsidRDefault="00164819" w:rsidP="00495877">
      <w:pPr>
        <w:pStyle w:val="Tituldatum"/>
        <w:jc w:val="both"/>
      </w:pPr>
    </w:p>
    <w:p w14:paraId="285DF533" w14:textId="77777777" w:rsidR="00164819" w:rsidRDefault="00164819" w:rsidP="00495877">
      <w:pPr>
        <w:pStyle w:val="Tituldatum"/>
        <w:jc w:val="both"/>
      </w:pPr>
    </w:p>
    <w:p w14:paraId="6F490906" w14:textId="77777777" w:rsidR="00164819" w:rsidRDefault="00164819" w:rsidP="00495877">
      <w:pPr>
        <w:pStyle w:val="Tituldatum"/>
        <w:jc w:val="both"/>
      </w:pPr>
    </w:p>
    <w:p w14:paraId="3E4C386A" w14:textId="77777777" w:rsidR="00164819" w:rsidRDefault="00164819" w:rsidP="00495877">
      <w:pPr>
        <w:pStyle w:val="Tituldatum"/>
        <w:jc w:val="both"/>
      </w:pPr>
    </w:p>
    <w:p w14:paraId="1B1FE5DE" w14:textId="77777777" w:rsidR="00164819" w:rsidRDefault="00164819" w:rsidP="00495877">
      <w:pPr>
        <w:pStyle w:val="Tituldatum"/>
        <w:jc w:val="both"/>
      </w:pPr>
    </w:p>
    <w:p w14:paraId="5B144941" w14:textId="72C05EF1" w:rsidR="00826B7B" w:rsidRDefault="006C2343" w:rsidP="00495877">
      <w:pPr>
        <w:pStyle w:val="Tituldatum"/>
        <w:jc w:val="both"/>
      </w:pPr>
      <w:r w:rsidRPr="006C2343">
        <w:t xml:space="preserve">Datum vydání: </w:t>
      </w:r>
      <w:r w:rsidRPr="006C2343">
        <w:tab/>
      </w:r>
      <w:r w:rsidR="00B34DC7" w:rsidRPr="00B66774">
        <w:t>23</w:t>
      </w:r>
      <w:r w:rsidRPr="00B66774">
        <w:t xml:space="preserve">. </w:t>
      </w:r>
      <w:r w:rsidR="00B34DC7" w:rsidRPr="00B66774">
        <w:t>5</w:t>
      </w:r>
      <w:r w:rsidRPr="00B66774">
        <w:t>. 20</w:t>
      </w:r>
      <w:r w:rsidR="002C0924" w:rsidRPr="00B66774">
        <w:t>2</w:t>
      </w:r>
      <w:r w:rsidR="00B34DC7" w:rsidRPr="00B66774">
        <w:t>2</w:t>
      </w:r>
      <w:r w:rsidR="0076790E">
        <w:t xml:space="preserve"> </w:t>
      </w:r>
    </w:p>
    <w:p w14:paraId="59072ACD" w14:textId="77777777" w:rsidR="00B47BC5" w:rsidRPr="006C2343" w:rsidRDefault="00B47BC5" w:rsidP="00495877">
      <w:pPr>
        <w:pStyle w:val="Tituldatum"/>
        <w:jc w:val="both"/>
      </w:pPr>
    </w:p>
    <w:p w14:paraId="6EF9DC99" w14:textId="282F2E07" w:rsidR="00DF7BAA" w:rsidRDefault="00B24835" w:rsidP="00495877">
      <w:pPr>
        <w:pStyle w:val="Nadpis2-1"/>
        <w:jc w:val="both"/>
      </w:pPr>
      <w:bookmarkStart w:id="0" w:name="_Hlk102383758"/>
      <w:bookmarkStart w:id="1" w:name="_Toc389559699"/>
      <w:bookmarkStart w:id="2" w:name="_Toc397429847"/>
      <w:bookmarkStart w:id="3" w:name="_Ref433028040"/>
      <w:bookmarkStart w:id="4" w:name="_Toc1048197"/>
      <w:bookmarkStart w:id="5" w:name="_Toc13731855"/>
      <w:r w:rsidRPr="00B24835">
        <w:lastRenderedPageBreak/>
        <w:t>Stávající stav</w:t>
      </w:r>
    </w:p>
    <w:p w14:paraId="482AA285" w14:textId="77777777" w:rsidR="00B24835" w:rsidRPr="00F07FBC" w:rsidRDefault="00B24835" w:rsidP="002E2535">
      <w:pPr>
        <w:spacing w:after="120"/>
      </w:pPr>
      <w:r>
        <w:t>V</w:t>
      </w:r>
      <w:r w:rsidRPr="00F07FBC">
        <w:t xml:space="preserve">jezdový oblouk do žst. Trutnov hl.n. </w:t>
      </w:r>
      <w:r>
        <w:t xml:space="preserve">je </w:t>
      </w:r>
      <w:r w:rsidRPr="00F07FBC">
        <w:t>zřízen na betonových pražcích SB5 z roku 1970 s kolejnicemi S49 r.v.1971. Výhybky byly vloženy v roce 1986. Ocelové součásti odpovídají jejich stáří. Dřevěné pražce ve výhybkách a jejich přípojích jsou na konci své životnosti.</w:t>
      </w:r>
    </w:p>
    <w:p w14:paraId="26A9AC46" w14:textId="77777777" w:rsidR="00B24835" w:rsidRDefault="00B24835" w:rsidP="00B24835">
      <w:pPr>
        <w:spacing w:after="0"/>
      </w:pPr>
    </w:p>
    <w:p w14:paraId="5642B8BE" w14:textId="77777777" w:rsidR="00B24835" w:rsidRPr="00F07FBC" w:rsidRDefault="00B24835" w:rsidP="00067BDE">
      <w:pPr>
        <w:spacing w:after="0"/>
      </w:pPr>
      <w:r w:rsidRPr="00F07FBC">
        <w:t>Výhybky:</w:t>
      </w:r>
    </w:p>
    <w:p w14:paraId="58B63D85" w14:textId="77777777" w:rsidR="00B24835" w:rsidRPr="00F07FBC" w:rsidRDefault="00B24835" w:rsidP="00067BDE">
      <w:pPr>
        <w:spacing w:after="0"/>
      </w:pPr>
      <w:r w:rsidRPr="00F07FBC">
        <w:t>v.č.</w:t>
      </w:r>
      <w:r>
        <w:t xml:space="preserve"> </w:t>
      </w:r>
      <w:r w:rsidRPr="00F07FBC">
        <w:t>14 – J S49 1:9 – 190L</w:t>
      </w:r>
    </w:p>
    <w:p w14:paraId="6262F1C1" w14:textId="77777777" w:rsidR="00B24835" w:rsidRPr="00F07FBC" w:rsidRDefault="00B24835" w:rsidP="00067BDE">
      <w:pPr>
        <w:spacing w:after="0"/>
      </w:pPr>
      <w:r w:rsidRPr="00F07FBC">
        <w:t>v.č. 19 – J S49 1:9 – 300P</w:t>
      </w:r>
    </w:p>
    <w:p w14:paraId="08E15C2C" w14:textId="77777777" w:rsidR="00B24835" w:rsidRPr="00F07FBC" w:rsidRDefault="00B24835" w:rsidP="00067BDE">
      <w:pPr>
        <w:spacing w:after="0"/>
      </w:pPr>
      <w:r w:rsidRPr="00F07FBC">
        <w:t>v.č. 29 – J S49 1:9 – 300P</w:t>
      </w:r>
    </w:p>
    <w:p w14:paraId="4899BC68" w14:textId="77777777" w:rsidR="00B24835" w:rsidRPr="00F07FBC" w:rsidRDefault="00B24835" w:rsidP="00067BDE">
      <w:pPr>
        <w:spacing w:after="0"/>
      </w:pPr>
      <w:r w:rsidRPr="00F07FBC">
        <w:t>v.č. 33 – J S49 1:9 – 300P</w:t>
      </w:r>
    </w:p>
    <w:p w14:paraId="4CDDB301" w14:textId="77777777" w:rsidR="00B24835" w:rsidRPr="00F07FBC" w:rsidRDefault="00B24835" w:rsidP="00067BDE">
      <w:pPr>
        <w:spacing w:after="0"/>
      </w:pPr>
      <w:r w:rsidRPr="00F07FBC">
        <w:t>v.č. 34 – J S49 1:9 – 190P</w:t>
      </w:r>
    </w:p>
    <w:p w14:paraId="7029034E" w14:textId="77777777" w:rsidR="00B24835" w:rsidRPr="00F07FBC" w:rsidRDefault="00B24835" w:rsidP="00067BDE">
      <w:pPr>
        <w:spacing w:after="0"/>
      </w:pPr>
      <w:r w:rsidRPr="00F07FBC">
        <w:t>v.č.</w:t>
      </w:r>
      <w:r>
        <w:t xml:space="preserve"> </w:t>
      </w:r>
      <w:r w:rsidRPr="00F07FBC">
        <w:t>35a/b – C S49 1:9 – 190</w:t>
      </w:r>
    </w:p>
    <w:p w14:paraId="7070AE49" w14:textId="77777777" w:rsidR="00B24835" w:rsidRPr="00F07FBC" w:rsidRDefault="00B24835" w:rsidP="00067BDE">
      <w:pPr>
        <w:spacing w:after="0"/>
      </w:pPr>
      <w:r w:rsidRPr="00F07FBC">
        <w:t>v.č. 36a/b – C S49 1:9 – 190</w:t>
      </w:r>
    </w:p>
    <w:p w14:paraId="2DDB168A" w14:textId="77777777" w:rsidR="00B24835" w:rsidRPr="00F07FBC" w:rsidRDefault="00B24835" w:rsidP="00067BDE">
      <w:pPr>
        <w:spacing w:after="0"/>
      </w:pPr>
      <w:r w:rsidRPr="00F07FBC">
        <w:t>v.č. 37 – J S49 1:9 – 190L</w:t>
      </w:r>
    </w:p>
    <w:p w14:paraId="48FC74E3" w14:textId="77777777" w:rsidR="00B24835" w:rsidRPr="00F07FBC" w:rsidRDefault="00B24835" w:rsidP="00067BDE">
      <w:pPr>
        <w:spacing w:after="0"/>
      </w:pPr>
      <w:r w:rsidRPr="00F07FBC">
        <w:t>801 – DKS S4 1:9</w:t>
      </w:r>
    </w:p>
    <w:p w14:paraId="181D109E" w14:textId="77777777" w:rsidR="00B24835" w:rsidRPr="00D64B2F" w:rsidRDefault="00B24835" w:rsidP="00067BDE">
      <w:pPr>
        <w:spacing w:after="0"/>
      </w:pPr>
      <w:r w:rsidRPr="00D64B2F">
        <w:t xml:space="preserve">v.č. 32a/b – C T - 6° </w:t>
      </w:r>
    </w:p>
    <w:p w14:paraId="2E13434F" w14:textId="77777777" w:rsidR="00B24835" w:rsidRPr="00F07FBC" w:rsidRDefault="00B24835" w:rsidP="00B24835">
      <w:pPr>
        <w:spacing w:after="0"/>
      </w:pPr>
    </w:p>
    <w:p w14:paraId="3409F33C" w14:textId="77777777" w:rsidR="00B24835" w:rsidRPr="00F07FBC" w:rsidRDefault="00B24835" w:rsidP="00B24835">
      <w:pPr>
        <w:spacing w:after="0"/>
      </w:pPr>
      <w:r w:rsidRPr="00F07FBC">
        <w:t>Přípoje:</w:t>
      </w:r>
    </w:p>
    <w:p w14:paraId="7CC50DD9" w14:textId="47DE4193" w:rsidR="00B24835" w:rsidRPr="00F07FBC" w:rsidRDefault="00B24835" w:rsidP="00B24835">
      <w:pPr>
        <w:spacing w:after="0"/>
      </w:pPr>
      <w:r w:rsidRPr="00F07FBC">
        <w:t>KV19 – KV14 (107m  kolej.</w:t>
      </w:r>
      <w:r>
        <w:t xml:space="preserve"> </w:t>
      </w:r>
      <w:r w:rsidR="00164819">
        <w:t xml:space="preserve">č. </w:t>
      </w:r>
      <w:r w:rsidRPr="00F07FBC">
        <w:t>1)</w:t>
      </w:r>
    </w:p>
    <w:p w14:paraId="2EB141DB" w14:textId="77777777" w:rsidR="00B24835" w:rsidRPr="00F07FBC" w:rsidRDefault="00B24835" w:rsidP="00B24835">
      <w:pPr>
        <w:spacing w:after="0"/>
      </w:pPr>
      <w:r w:rsidRPr="00F07FBC">
        <w:t>KV33 – KV103 (10 m)</w:t>
      </w:r>
    </w:p>
    <w:p w14:paraId="61384A7E" w14:textId="77777777" w:rsidR="00B24835" w:rsidRPr="00F07FBC" w:rsidRDefault="00B24835" w:rsidP="00B24835">
      <w:pPr>
        <w:spacing w:after="0"/>
      </w:pPr>
      <w:r w:rsidRPr="00F07FBC">
        <w:t>KV33 – ZV29 (10 m)</w:t>
      </w:r>
    </w:p>
    <w:p w14:paraId="478EBF1B" w14:textId="77777777" w:rsidR="00B24835" w:rsidRPr="00F07FBC" w:rsidRDefault="00B24835" w:rsidP="00B24835">
      <w:pPr>
        <w:spacing w:after="0"/>
      </w:pPr>
      <w:r w:rsidRPr="00F07FBC">
        <w:t>ZV33 – ZV34 (6 m)</w:t>
      </w:r>
    </w:p>
    <w:p w14:paraId="4A4647E6" w14:textId="77777777" w:rsidR="00B24835" w:rsidRPr="00F07FBC" w:rsidRDefault="00B24835" w:rsidP="00B24835">
      <w:pPr>
        <w:spacing w:after="0"/>
      </w:pPr>
      <w:r w:rsidRPr="00F07FBC">
        <w:t>KV34 – Kv37 (10 m)</w:t>
      </w:r>
    </w:p>
    <w:p w14:paraId="05411B46" w14:textId="77777777" w:rsidR="00B24835" w:rsidRPr="00F07FBC" w:rsidRDefault="00B24835" w:rsidP="00B24835">
      <w:pPr>
        <w:spacing w:after="0"/>
      </w:pPr>
      <w:r w:rsidRPr="00F07FBC">
        <w:t>KV36a – KV35b (10 m)</w:t>
      </w:r>
    </w:p>
    <w:p w14:paraId="1408B6E7" w14:textId="77777777" w:rsidR="00B24835" w:rsidRDefault="00B24835" w:rsidP="00B24835"/>
    <w:p w14:paraId="67B2A3D9" w14:textId="07E6B5D3" w:rsidR="00E40CEC" w:rsidRDefault="00B24835" w:rsidP="00495877">
      <w:pPr>
        <w:pStyle w:val="Nadpis2-1"/>
        <w:jc w:val="both"/>
      </w:pPr>
      <w:bookmarkStart w:id="6" w:name="_Toc6410433"/>
      <w:bookmarkStart w:id="7" w:name="_Toc64963006"/>
      <w:bookmarkEnd w:id="0"/>
      <w:r w:rsidRPr="00B24835">
        <w:t>Požadované práce</w:t>
      </w:r>
    </w:p>
    <w:p w14:paraId="685F3763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123,920 – 124,000 souvislá výměna pražců D x B (v prostoru výběhů ochranných úhelníků nové dřevěné pražce)</w:t>
      </w:r>
    </w:p>
    <w:p w14:paraId="27DCBE36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123,920 – 124,245 výměna štěrkového lože</w:t>
      </w:r>
    </w:p>
    <w:p w14:paraId="5A79F103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124,000 – 124,220 souvislá výměna pražců B x B</w:t>
      </w:r>
    </w:p>
    <w:p w14:paraId="131FE04D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124,220 – 124,245 souvislá výměna pražců D x B</w:t>
      </w:r>
    </w:p>
    <w:p w14:paraId="48ECA624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123,900 – 124,245 souvislá výměna kolejnic</w:t>
      </w:r>
    </w:p>
    <w:p w14:paraId="39AE8773" w14:textId="77612FD2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 prostoru mezi mosty v km 123,910  123,938  123,975 výměna 30ks dřevěných pražců za pražce B91 a výměna dřev</w:t>
      </w:r>
      <w:r w:rsidR="00B47BC5">
        <w:t>ě</w:t>
      </w:r>
      <w:r w:rsidRPr="0022566D">
        <w:t xml:space="preserve">ných pražců za </w:t>
      </w:r>
      <w:bookmarkStart w:id="8" w:name="_GoBack"/>
      <w:bookmarkEnd w:id="8"/>
      <w:r w:rsidRPr="0022566D">
        <w:t>dřevěné 28ks a 13ks v prostoru ochranných úhelníků</w:t>
      </w:r>
    </w:p>
    <w:p w14:paraId="778F0E7B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124,000 – 124,245 úprava banketu vp.</w:t>
      </w:r>
    </w:p>
    <w:p w14:paraId="462B7E5E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124,000 – 124,245 úprava stezky vl.</w:t>
      </w:r>
    </w:p>
    <w:p w14:paraId="20D981AE" w14:textId="3304E17F" w:rsidR="00B24835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124,900 – 124,245 zřízení BK</w:t>
      </w:r>
    </w:p>
    <w:p w14:paraId="5350C04F" w14:textId="77777777" w:rsidR="00B24835" w:rsidRPr="00F07FBC" w:rsidRDefault="00B24835" w:rsidP="00B24835">
      <w:pPr>
        <w:pStyle w:val="Odstavecseseznamem"/>
        <w:spacing w:after="0"/>
      </w:pPr>
    </w:p>
    <w:p w14:paraId="5BEE7735" w14:textId="573A8192" w:rsidR="00B24835" w:rsidRPr="00164819" w:rsidRDefault="00164819" w:rsidP="00067BDE">
      <w:pPr>
        <w:spacing w:after="120"/>
        <w:rPr>
          <w:b/>
        </w:rPr>
      </w:pPr>
      <w:r w:rsidRPr="00164819">
        <w:rPr>
          <w:b/>
        </w:rPr>
        <w:t>V</w:t>
      </w:r>
      <w:r w:rsidR="00B24835" w:rsidRPr="00164819">
        <w:rPr>
          <w:b/>
        </w:rPr>
        <w:t>ýhybka č.</w:t>
      </w:r>
      <w:r w:rsidRPr="00164819">
        <w:rPr>
          <w:b/>
        </w:rPr>
        <w:t xml:space="preserve"> </w:t>
      </w:r>
      <w:r w:rsidR="00B24835" w:rsidRPr="00164819">
        <w:rPr>
          <w:b/>
        </w:rPr>
        <w:t>37</w:t>
      </w:r>
    </w:p>
    <w:p w14:paraId="6660044B" w14:textId="77777777" w:rsidR="00B24835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B24835">
        <w:t>výměna pravé přímé opornice a pravého ohnutého jazyku</w:t>
      </w:r>
      <w:r w:rsidRPr="00F07FBC">
        <w:t xml:space="preserve"> </w:t>
      </w:r>
    </w:p>
    <w:p w14:paraId="0C919B7F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navaření srdcovky</w:t>
      </w:r>
    </w:p>
    <w:p w14:paraId="49072057" w14:textId="77777777" w:rsidR="00B24835" w:rsidRPr="00F07FBC" w:rsidRDefault="00B24835" w:rsidP="00B24835">
      <w:pPr>
        <w:spacing w:after="0"/>
      </w:pPr>
    </w:p>
    <w:p w14:paraId="31709534" w14:textId="28E34990" w:rsidR="00B24835" w:rsidRPr="00164819" w:rsidRDefault="00164819" w:rsidP="00067BDE">
      <w:pPr>
        <w:spacing w:after="120"/>
        <w:rPr>
          <w:b/>
        </w:rPr>
      </w:pPr>
      <w:r w:rsidRPr="00164819">
        <w:rPr>
          <w:b/>
        </w:rPr>
        <w:t>V</w:t>
      </w:r>
      <w:r w:rsidR="00B24835" w:rsidRPr="00164819">
        <w:rPr>
          <w:b/>
        </w:rPr>
        <w:t>ýhybka č. 36a/b</w:t>
      </w:r>
    </w:p>
    <w:p w14:paraId="0EFCE4F8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navaření jednoduché srdcovky 36b</w:t>
      </w:r>
    </w:p>
    <w:p w14:paraId="16E8B9AA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výměna levého vnitřního ohnutého jazyku 36b a opornice</w:t>
      </w:r>
    </w:p>
    <w:p w14:paraId="792771BE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výměna přídržnic ve dvojitých srdcovkách</w:t>
      </w:r>
    </w:p>
    <w:p w14:paraId="79436EB2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výměna dvojitých srdcovek a středových přídržnic</w:t>
      </w:r>
    </w:p>
    <w:p w14:paraId="2AFA996D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výměna pravého vnitřního ohnutého jazyku 36a a opornice</w:t>
      </w:r>
    </w:p>
    <w:p w14:paraId="6ADCC0B0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navaření jednoduché srdcovky 36a</w:t>
      </w:r>
    </w:p>
    <w:p w14:paraId="31D914D4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úprava táhel</w:t>
      </w:r>
    </w:p>
    <w:p w14:paraId="03585D49" w14:textId="77777777" w:rsidR="00B24835" w:rsidRPr="00F07FBC" w:rsidRDefault="00B24835" w:rsidP="00B24835">
      <w:pPr>
        <w:spacing w:after="0"/>
      </w:pPr>
    </w:p>
    <w:p w14:paraId="69640631" w14:textId="77777777" w:rsidR="00A43333" w:rsidRDefault="00A43333" w:rsidP="00067BDE">
      <w:pPr>
        <w:spacing w:after="120"/>
      </w:pPr>
    </w:p>
    <w:p w14:paraId="6FFF5FE1" w14:textId="6C10AABE" w:rsidR="00B24835" w:rsidRPr="00164819" w:rsidRDefault="00164819" w:rsidP="00067BDE">
      <w:pPr>
        <w:spacing w:after="120"/>
        <w:rPr>
          <w:b/>
        </w:rPr>
      </w:pPr>
      <w:r w:rsidRPr="00164819">
        <w:rPr>
          <w:b/>
        </w:rPr>
        <w:lastRenderedPageBreak/>
        <w:t>V</w:t>
      </w:r>
      <w:r w:rsidR="00B24835" w:rsidRPr="00164819">
        <w:rPr>
          <w:b/>
        </w:rPr>
        <w:t>ýhybka 35a/b</w:t>
      </w:r>
    </w:p>
    <w:p w14:paraId="562279FA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výměna jednoduché srdcovky 35b</w:t>
      </w:r>
    </w:p>
    <w:p w14:paraId="03AE521A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výměna přídržnice v prostoru jednoduché srdcovky 35b</w:t>
      </w:r>
    </w:p>
    <w:p w14:paraId="51906099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výměna pravého vnitřního ohnutého jazyku 35b a pravé vnitřní přímé opornice</w:t>
      </w:r>
    </w:p>
    <w:p w14:paraId="2AD6AD6B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výměna přídržnic ve dvojitých srdcovkách</w:t>
      </w:r>
    </w:p>
    <w:p w14:paraId="08C7A190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výměna dvojitých srdcovek</w:t>
      </w:r>
    </w:p>
    <w:p w14:paraId="6D8DD3EC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výměna jednoduché srdcovky 35a</w:t>
      </w:r>
    </w:p>
    <w:p w14:paraId="7507F0EE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výměna pravé a levé přídržnice v prostoru jednoduché srdcovky 35a</w:t>
      </w:r>
    </w:p>
    <w:p w14:paraId="4CB2BF64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výměna levého vnitřního ohnutého jazyku 35a  a levé vnitřní přímé opornice</w:t>
      </w:r>
    </w:p>
    <w:p w14:paraId="00652C95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úprava táhel</w:t>
      </w:r>
    </w:p>
    <w:p w14:paraId="71D844CD" w14:textId="77777777" w:rsidR="00B24835" w:rsidRPr="00F07FBC" w:rsidRDefault="00B24835" w:rsidP="00B24835">
      <w:pPr>
        <w:spacing w:after="0"/>
      </w:pPr>
    </w:p>
    <w:p w14:paraId="10D46A6E" w14:textId="5A82F10F" w:rsidR="00B24835" w:rsidRPr="00164819" w:rsidRDefault="00164819" w:rsidP="00067BDE">
      <w:pPr>
        <w:spacing w:after="120"/>
        <w:rPr>
          <w:b/>
        </w:rPr>
      </w:pPr>
      <w:r>
        <w:rPr>
          <w:b/>
        </w:rPr>
        <w:t>D</w:t>
      </w:r>
      <w:r w:rsidR="00B24835" w:rsidRPr="00164819">
        <w:rPr>
          <w:b/>
        </w:rPr>
        <w:t>S</w:t>
      </w:r>
      <w:r>
        <w:rPr>
          <w:b/>
        </w:rPr>
        <w:t>K</w:t>
      </w:r>
    </w:p>
    <w:p w14:paraId="4003BE79" w14:textId="77777777" w:rsidR="00B24835" w:rsidRPr="004126AB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4126AB">
        <w:t>kompletní výměna pražců</w:t>
      </w:r>
    </w:p>
    <w:p w14:paraId="71816EBE" w14:textId="25E31A21" w:rsidR="004126AB" w:rsidRPr="004126AB" w:rsidRDefault="004126AB" w:rsidP="004126AB">
      <w:pPr>
        <w:spacing w:after="0"/>
        <w:rPr>
          <w:b/>
        </w:rPr>
      </w:pPr>
      <w:r w:rsidRPr="004126AB">
        <w:rPr>
          <w:b/>
        </w:rPr>
        <w:t>Výhybka 32a/b</w:t>
      </w:r>
    </w:p>
    <w:p w14:paraId="0D826544" w14:textId="77777777" w:rsidR="004126AB" w:rsidRPr="004126AB" w:rsidRDefault="004126AB" w:rsidP="004126AB">
      <w:pPr>
        <w:pStyle w:val="Odstavecseseznamem"/>
        <w:numPr>
          <w:ilvl w:val="0"/>
          <w:numId w:val="46"/>
        </w:numPr>
        <w:spacing w:after="0" w:line="276" w:lineRule="auto"/>
      </w:pPr>
      <w:r w:rsidRPr="004126AB">
        <w:t>vyjmutí a demontáž výhybky</w:t>
      </w:r>
    </w:p>
    <w:p w14:paraId="5E738717" w14:textId="116D4DD7" w:rsidR="004126AB" w:rsidRPr="004126AB" w:rsidRDefault="004126AB" w:rsidP="004126AB">
      <w:pPr>
        <w:pStyle w:val="Odstavecseseznamem"/>
        <w:numPr>
          <w:ilvl w:val="0"/>
          <w:numId w:val="46"/>
        </w:numPr>
        <w:spacing w:after="0" w:line="276" w:lineRule="auto"/>
      </w:pPr>
      <w:r>
        <w:t xml:space="preserve">vložení užité poměrové výhybky C S49 1:9 – 190 </w:t>
      </w:r>
      <w:r w:rsidRPr="004126AB">
        <w:t>ze zásob objednatele</w:t>
      </w:r>
    </w:p>
    <w:p w14:paraId="06498DC5" w14:textId="77777777" w:rsidR="004126AB" w:rsidRPr="00F07FBC" w:rsidRDefault="004126AB" w:rsidP="00B24835">
      <w:pPr>
        <w:spacing w:after="0"/>
      </w:pPr>
    </w:p>
    <w:p w14:paraId="592686C9" w14:textId="2EA023D1" w:rsidR="00B24835" w:rsidRPr="00164819" w:rsidRDefault="00164819" w:rsidP="00067BDE">
      <w:pPr>
        <w:spacing w:after="120"/>
        <w:rPr>
          <w:b/>
        </w:rPr>
      </w:pPr>
      <w:r w:rsidRPr="00164819">
        <w:rPr>
          <w:b/>
        </w:rPr>
        <w:t>K</w:t>
      </w:r>
      <w:r w:rsidR="00B24835" w:rsidRPr="00164819">
        <w:rPr>
          <w:b/>
        </w:rPr>
        <w:t>olej č.</w:t>
      </w:r>
      <w:r w:rsidRPr="00164819">
        <w:rPr>
          <w:b/>
        </w:rPr>
        <w:t xml:space="preserve"> </w:t>
      </w:r>
      <w:r w:rsidR="00B24835" w:rsidRPr="00164819">
        <w:rPr>
          <w:b/>
        </w:rPr>
        <w:t>4</w:t>
      </w:r>
    </w:p>
    <w:p w14:paraId="360DB612" w14:textId="493E3455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vyjmutí a demontáž koleje za KV35a do koleje č.</w:t>
      </w:r>
      <w:r w:rsidR="00164819">
        <w:t xml:space="preserve"> </w:t>
      </w:r>
      <w:r w:rsidRPr="00F07FBC">
        <w:t>4 v délce 40 m</w:t>
      </w:r>
    </w:p>
    <w:p w14:paraId="470E9D57" w14:textId="0D025C79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demontáž a zpětná montáž přechodu v koleji č.</w:t>
      </w:r>
      <w:r w:rsidR="00164819">
        <w:t xml:space="preserve"> </w:t>
      </w:r>
      <w:r w:rsidRPr="00F07FBC">
        <w:t>4</w:t>
      </w:r>
    </w:p>
    <w:p w14:paraId="16B6F36A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 xml:space="preserve">odtěžení ŠL ve vyjmuté části koleje </w:t>
      </w:r>
      <w:r>
        <w:t>15</w:t>
      </w:r>
      <w:r w:rsidRPr="00F07FBC">
        <w:t xml:space="preserve"> cm pod ložnou plochu pražce</w:t>
      </w:r>
    </w:p>
    <w:p w14:paraId="03A4F710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zpětná montáž koleje na betonových pražcích SB6/8</w:t>
      </w:r>
    </w:p>
    <w:p w14:paraId="6AA6D436" w14:textId="77777777" w:rsidR="00B24835" w:rsidRPr="00F07FBC" w:rsidRDefault="00B24835" w:rsidP="00067BDE">
      <w:pPr>
        <w:spacing w:after="120"/>
      </w:pPr>
    </w:p>
    <w:p w14:paraId="1D280CB0" w14:textId="77A3A3EF" w:rsidR="00B24835" w:rsidRPr="00164819" w:rsidRDefault="00164819" w:rsidP="00067BDE">
      <w:pPr>
        <w:spacing w:after="120"/>
        <w:rPr>
          <w:b/>
        </w:rPr>
      </w:pPr>
      <w:r w:rsidRPr="00164819">
        <w:rPr>
          <w:b/>
        </w:rPr>
        <w:t>V</w:t>
      </w:r>
      <w:r w:rsidR="00B24835" w:rsidRPr="00164819">
        <w:rPr>
          <w:b/>
        </w:rPr>
        <w:t>ýhybka č.</w:t>
      </w:r>
      <w:r w:rsidRPr="00164819">
        <w:rPr>
          <w:b/>
        </w:rPr>
        <w:t xml:space="preserve"> </w:t>
      </w:r>
      <w:r w:rsidR="00B24835" w:rsidRPr="00164819">
        <w:rPr>
          <w:b/>
        </w:rPr>
        <w:t>34</w:t>
      </w:r>
    </w:p>
    <w:p w14:paraId="247B7316" w14:textId="77777777" w:rsidR="00B24835" w:rsidRPr="00B24835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B24835">
        <w:t>výměna srdcovky</w:t>
      </w:r>
    </w:p>
    <w:p w14:paraId="2EFAE0D8" w14:textId="77777777" w:rsidR="00B24835" w:rsidRPr="00B24835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B24835">
        <w:t>výměna levého ohnutého jazyku a levé přímé opornice</w:t>
      </w:r>
    </w:p>
    <w:p w14:paraId="69908DBE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B24835">
        <w:t>výměna levé přídržnice</w:t>
      </w:r>
    </w:p>
    <w:p w14:paraId="699A929B" w14:textId="77777777" w:rsidR="00B24835" w:rsidRPr="00B24835" w:rsidRDefault="00B24835" w:rsidP="00B24835">
      <w:pPr>
        <w:pStyle w:val="Odstavecseseznamem"/>
        <w:spacing w:after="0" w:line="276" w:lineRule="auto"/>
      </w:pPr>
    </w:p>
    <w:p w14:paraId="69F72351" w14:textId="273BC8DA" w:rsidR="00B24835" w:rsidRPr="00164819" w:rsidRDefault="00164819" w:rsidP="00067BDE">
      <w:pPr>
        <w:spacing w:after="120"/>
        <w:rPr>
          <w:b/>
        </w:rPr>
      </w:pPr>
      <w:r w:rsidRPr="00164819">
        <w:rPr>
          <w:b/>
        </w:rPr>
        <w:t>V</w:t>
      </w:r>
      <w:r w:rsidR="00B24835" w:rsidRPr="00164819">
        <w:rPr>
          <w:b/>
        </w:rPr>
        <w:t>ýhybka č.</w:t>
      </w:r>
      <w:r w:rsidRPr="00164819">
        <w:rPr>
          <w:b/>
        </w:rPr>
        <w:t xml:space="preserve"> </w:t>
      </w:r>
      <w:r w:rsidR="00B24835" w:rsidRPr="00164819">
        <w:rPr>
          <w:b/>
        </w:rPr>
        <w:t>33</w:t>
      </w:r>
    </w:p>
    <w:p w14:paraId="4912C08E" w14:textId="77777777" w:rsidR="00B24835" w:rsidRPr="00B24835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B24835">
        <w:t>výměna levého ohnutého jazyku a levé přímé opornice</w:t>
      </w:r>
    </w:p>
    <w:p w14:paraId="6F71D12A" w14:textId="77777777" w:rsidR="00B24835" w:rsidRPr="00B24835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B24835">
        <w:t>výměna srdcovky</w:t>
      </w:r>
    </w:p>
    <w:p w14:paraId="7C722054" w14:textId="77777777" w:rsidR="00B24835" w:rsidRPr="00B24835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B24835">
        <w:t>výměna pravé přídržnice</w:t>
      </w:r>
    </w:p>
    <w:p w14:paraId="414F4242" w14:textId="77777777" w:rsidR="00B24835" w:rsidRPr="00F07FBC" w:rsidRDefault="00B24835" w:rsidP="00B24835">
      <w:pPr>
        <w:spacing w:after="0"/>
      </w:pPr>
    </w:p>
    <w:p w14:paraId="18ADAEAD" w14:textId="4807A605" w:rsidR="00B24835" w:rsidRPr="00164819" w:rsidRDefault="00164819" w:rsidP="00067BDE">
      <w:pPr>
        <w:spacing w:after="120"/>
        <w:rPr>
          <w:b/>
        </w:rPr>
      </w:pPr>
      <w:r w:rsidRPr="00164819">
        <w:rPr>
          <w:b/>
        </w:rPr>
        <w:t>V</w:t>
      </w:r>
      <w:r w:rsidR="00B24835" w:rsidRPr="00164819">
        <w:rPr>
          <w:b/>
        </w:rPr>
        <w:t>ýhybka č.</w:t>
      </w:r>
      <w:r w:rsidRPr="00164819">
        <w:rPr>
          <w:b/>
        </w:rPr>
        <w:t xml:space="preserve"> </w:t>
      </w:r>
      <w:r w:rsidR="00B24835" w:rsidRPr="00164819">
        <w:rPr>
          <w:b/>
        </w:rPr>
        <w:t>29</w:t>
      </w:r>
    </w:p>
    <w:p w14:paraId="5A12EE60" w14:textId="77777777" w:rsidR="00B24835" w:rsidRPr="00B24835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B24835">
        <w:t>výměna srdcovky</w:t>
      </w:r>
    </w:p>
    <w:p w14:paraId="234FB650" w14:textId="77777777" w:rsidR="00B24835" w:rsidRPr="00B24835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B24835">
        <w:t>výměna pravé a levé přídržnice</w:t>
      </w:r>
    </w:p>
    <w:p w14:paraId="4411E1F2" w14:textId="77777777" w:rsidR="00B24835" w:rsidRPr="00B24835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B24835">
        <w:t>výměna levého ohnutého jazyku a levé přímé opornice</w:t>
      </w:r>
    </w:p>
    <w:p w14:paraId="7D15D44E" w14:textId="77777777" w:rsidR="00B24835" w:rsidRPr="00F07FBC" w:rsidRDefault="00B24835" w:rsidP="00B24835">
      <w:pPr>
        <w:spacing w:after="0"/>
      </w:pPr>
    </w:p>
    <w:p w14:paraId="497EBAE8" w14:textId="71D0FFAD" w:rsidR="00B24835" w:rsidRPr="00164819" w:rsidRDefault="00164819" w:rsidP="00067BDE">
      <w:pPr>
        <w:spacing w:after="120"/>
        <w:rPr>
          <w:b/>
        </w:rPr>
      </w:pPr>
      <w:r w:rsidRPr="00164819">
        <w:rPr>
          <w:b/>
        </w:rPr>
        <w:t>K</w:t>
      </w:r>
      <w:r w:rsidR="00B24835" w:rsidRPr="00164819">
        <w:rPr>
          <w:b/>
        </w:rPr>
        <w:t>olej č.</w:t>
      </w:r>
      <w:r w:rsidRPr="00164819">
        <w:rPr>
          <w:b/>
        </w:rPr>
        <w:t xml:space="preserve"> </w:t>
      </w:r>
      <w:r w:rsidR="00B24835" w:rsidRPr="00164819">
        <w:rPr>
          <w:b/>
        </w:rPr>
        <w:t>1</w:t>
      </w:r>
    </w:p>
    <w:p w14:paraId="1F1D9356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vyjmutí a demontáž koleje mezi KV29 a ZV19 v délce 96m</w:t>
      </w:r>
    </w:p>
    <w:p w14:paraId="4CAA134C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vyjmutí a demontáž koleje mezi KV19 a KV14 v délce 107m</w:t>
      </w:r>
    </w:p>
    <w:p w14:paraId="33B32845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vyjmutí a demontáž koleje za ZV14 v délce 60m</w:t>
      </w:r>
    </w:p>
    <w:p w14:paraId="7B1CBADA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demontáž a zpětná montáž přechodu v koleji č.1</w:t>
      </w:r>
    </w:p>
    <w:p w14:paraId="18392A98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odtěžení ŠL ve vyjmutých částích koleje 15 cm pod ložnou plochu pražce</w:t>
      </w:r>
    </w:p>
    <w:p w14:paraId="6423C42F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 xml:space="preserve">zpětná montáž koleje na betonových pražcích </w:t>
      </w:r>
    </w:p>
    <w:p w14:paraId="4B2A3D67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výměna kolejnic mezi KV29 a ZV19</w:t>
      </w:r>
    </w:p>
    <w:p w14:paraId="2E827BB3" w14:textId="77777777" w:rsidR="0022566D" w:rsidRPr="0022566D" w:rsidRDefault="0022566D" w:rsidP="0022566D">
      <w:pPr>
        <w:pStyle w:val="Odstavecseseznamem"/>
        <w:numPr>
          <w:ilvl w:val="0"/>
          <w:numId w:val="46"/>
        </w:numPr>
        <w:spacing w:after="0" w:line="276" w:lineRule="auto"/>
      </w:pPr>
      <w:r w:rsidRPr="0022566D">
        <w:t>výměna kolejnic mezi KV19 a KV14</w:t>
      </w:r>
    </w:p>
    <w:p w14:paraId="179A3058" w14:textId="77777777" w:rsidR="00B24835" w:rsidRPr="00F07FBC" w:rsidRDefault="00B24835" w:rsidP="00B24835">
      <w:pPr>
        <w:spacing w:after="0"/>
      </w:pPr>
    </w:p>
    <w:p w14:paraId="113D4CDB" w14:textId="1570DA1A" w:rsidR="00B24835" w:rsidRPr="00164819" w:rsidRDefault="00164819" w:rsidP="00067BDE">
      <w:pPr>
        <w:spacing w:after="120"/>
        <w:rPr>
          <w:b/>
        </w:rPr>
      </w:pPr>
      <w:r w:rsidRPr="00164819">
        <w:rPr>
          <w:b/>
        </w:rPr>
        <w:t>K</w:t>
      </w:r>
      <w:r w:rsidR="00B24835" w:rsidRPr="00164819">
        <w:rPr>
          <w:b/>
        </w:rPr>
        <w:t>olej č.</w:t>
      </w:r>
      <w:r w:rsidRPr="00164819">
        <w:rPr>
          <w:b/>
        </w:rPr>
        <w:t xml:space="preserve"> </w:t>
      </w:r>
      <w:r w:rsidR="00B24835" w:rsidRPr="00164819">
        <w:rPr>
          <w:b/>
        </w:rPr>
        <w:t>2</w:t>
      </w:r>
    </w:p>
    <w:p w14:paraId="77BA1977" w14:textId="77777777" w:rsidR="00B24835" w:rsidRPr="00B24835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B24835">
        <w:t>vyjmutí a demontáž koleje za KV29 v délce 32m (styk)</w:t>
      </w:r>
    </w:p>
    <w:p w14:paraId="396FD501" w14:textId="77777777" w:rsidR="00B24835" w:rsidRPr="00B24835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B24835">
        <w:lastRenderedPageBreak/>
        <w:t>odtěžení ŠL ve vyjmuté části koleje 15 cm pod ložnou plochu pražce</w:t>
      </w:r>
    </w:p>
    <w:p w14:paraId="124B5B10" w14:textId="77777777" w:rsidR="00B24835" w:rsidRPr="00B24835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B24835">
        <w:t>zpětná montáž koleje na betonových pražcích</w:t>
      </w:r>
    </w:p>
    <w:p w14:paraId="6FF1242A" w14:textId="77777777" w:rsidR="00B24835" w:rsidRPr="00F07FBC" w:rsidRDefault="00B24835" w:rsidP="00B24835">
      <w:pPr>
        <w:spacing w:after="0"/>
      </w:pPr>
    </w:p>
    <w:p w14:paraId="110557AC" w14:textId="217868CA" w:rsidR="00B24835" w:rsidRPr="00164819" w:rsidRDefault="00164819" w:rsidP="00067BDE">
      <w:pPr>
        <w:spacing w:after="120"/>
        <w:rPr>
          <w:b/>
        </w:rPr>
      </w:pPr>
      <w:r w:rsidRPr="00164819">
        <w:rPr>
          <w:b/>
        </w:rPr>
        <w:t>V</w:t>
      </w:r>
      <w:r w:rsidR="00B24835" w:rsidRPr="00164819">
        <w:rPr>
          <w:b/>
        </w:rPr>
        <w:t>ýhybka č.</w:t>
      </w:r>
      <w:r w:rsidRPr="00164819">
        <w:rPr>
          <w:b/>
        </w:rPr>
        <w:t xml:space="preserve"> </w:t>
      </w:r>
      <w:r w:rsidR="00B24835" w:rsidRPr="00164819">
        <w:rPr>
          <w:b/>
        </w:rPr>
        <w:t>19</w:t>
      </w:r>
    </w:p>
    <w:p w14:paraId="15011111" w14:textId="77777777" w:rsidR="00B24835" w:rsidRPr="00B24835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B24835">
        <w:t>výměna pravé a levé přídržnice</w:t>
      </w:r>
    </w:p>
    <w:p w14:paraId="64F879C3" w14:textId="77777777" w:rsidR="00B24835" w:rsidRPr="004126AB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4126AB">
        <w:t>výměna srdcovky</w:t>
      </w:r>
    </w:p>
    <w:p w14:paraId="2B641DB6" w14:textId="103BF05C" w:rsidR="00B24835" w:rsidRPr="004126AB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4126AB">
        <w:t>výměna levého ohnutého jazyku a levé přímé opornice</w:t>
      </w:r>
    </w:p>
    <w:p w14:paraId="4F11055F" w14:textId="458F5B36" w:rsidR="004126AB" w:rsidRPr="004126AB" w:rsidRDefault="004126AB" w:rsidP="004126AB">
      <w:pPr>
        <w:spacing w:after="0"/>
        <w:rPr>
          <w:b/>
        </w:rPr>
      </w:pPr>
      <w:r w:rsidRPr="004126AB">
        <w:rPr>
          <w:b/>
        </w:rPr>
        <w:t>Výhybka č.</w:t>
      </w:r>
      <w:r>
        <w:rPr>
          <w:b/>
        </w:rPr>
        <w:t xml:space="preserve"> </w:t>
      </w:r>
      <w:r w:rsidRPr="004126AB">
        <w:rPr>
          <w:b/>
        </w:rPr>
        <w:t>14</w:t>
      </w:r>
    </w:p>
    <w:p w14:paraId="5B07F22D" w14:textId="77777777" w:rsidR="004126AB" w:rsidRPr="004126AB" w:rsidRDefault="004126AB" w:rsidP="004126AB">
      <w:pPr>
        <w:pStyle w:val="Odstavecseseznamem"/>
        <w:numPr>
          <w:ilvl w:val="0"/>
          <w:numId w:val="46"/>
        </w:numPr>
        <w:spacing w:after="0" w:line="276" w:lineRule="auto"/>
      </w:pPr>
      <w:r w:rsidRPr="004126AB">
        <w:t>výměna srdcovky</w:t>
      </w:r>
    </w:p>
    <w:p w14:paraId="5AE296A4" w14:textId="77777777" w:rsidR="004126AB" w:rsidRPr="004126AB" w:rsidRDefault="004126AB" w:rsidP="004126AB">
      <w:pPr>
        <w:pStyle w:val="Odstavecseseznamem"/>
        <w:numPr>
          <w:ilvl w:val="0"/>
          <w:numId w:val="46"/>
        </w:numPr>
        <w:spacing w:after="0" w:line="276" w:lineRule="auto"/>
      </w:pPr>
      <w:r w:rsidRPr="004126AB">
        <w:t>výměna levé přídržnice</w:t>
      </w:r>
    </w:p>
    <w:p w14:paraId="41B9F9CE" w14:textId="77777777" w:rsidR="004126AB" w:rsidRPr="004126AB" w:rsidRDefault="004126AB" w:rsidP="004126AB">
      <w:pPr>
        <w:pStyle w:val="Odstavecseseznamem"/>
        <w:numPr>
          <w:ilvl w:val="0"/>
          <w:numId w:val="46"/>
        </w:numPr>
        <w:spacing w:after="0" w:line="276" w:lineRule="auto"/>
      </w:pPr>
      <w:r w:rsidRPr="004126AB">
        <w:t>výměna pravého ohnutého jazyku a pravé přímé opornice</w:t>
      </w:r>
    </w:p>
    <w:p w14:paraId="16B120B7" w14:textId="77777777" w:rsidR="004126AB" w:rsidRPr="004126AB" w:rsidRDefault="004126AB" w:rsidP="004126AB">
      <w:pPr>
        <w:pStyle w:val="Odstavecseseznamem"/>
        <w:numPr>
          <w:ilvl w:val="0"/>
          <w:numId w:val="46"/>
        </w:numPr>
        <w:spacing w:after="0" w:line="276" w:lineRule="auto"/>
      </w:pPr>
      <w:r w:rsidRPr="004126AB">
        <w:t>výměna levého přímého jazyku a levé ohnuté opornice</w:t>
      </w:r>
    </w:p>
    <w:p w14:paraId="6680B417" w14:textId="77777777" w:rsidR="004126AB" w:rsidRPr="00B24835" w:rsidRDefault="004126AB" w:rsidP="004126AB">
      <w:pPr>
        <w:spacing w:after="120" w:line="276" w:lineRule="auto"/>
      </w:pPr>
    </w:p>
    <w:p w14:paraId="3AD489DD" w14:textId="77777777" w:rsidR="00B24835" w:rsidRDefault="00B24835" w:rsidP="00B24835">
      <w:pPr>
        <w:pStyle w:val="Odstavecseseznamem"/>
        <w:spacing w:after="0"/>
        <w:ind w:left="0"/>
      </w:pPr>
    </w:p>
    <w:p w14:paraId="06B9A65A" w14:textId="12B63254" w:rsidR="00B24835" w:rsidRPr="00164819" w:rsidRDefault="00164819" w:rsidP="00067BDE">
      <w:pPr>
        <w:spacing w:after="120"/>
        <w:rPr>
          <w:b/>
        </w:rPr>
      </w:pPr>
      <w:r w:rsidRPr="00164819">
        <w:rPr>
          <w:b/>
        </w:rPr>
        <w:t>Všeobecné požadavky</w:t>
      </w:r>
      <w:r w:rsidR="00B24835" w:rsidRPr="00164819">
        <w:rPr>
          <w:b/>
        </w:rPr>
        <w:t>:</w:t>
      </w:r>
    </w:p>
    <w:p w14:paraId="1B2F6D9D" w14:textId="07A12C85" w:rsidR="00B24835" w:rsidRPr="00F07FBC" w:rsidRDefault="00B24835" w:rsidP="0022566D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vyjmutí v</w:t>
      </w:r>
      <w:r w:rsidR="00164819">
        <w:t>ýh</w:t>
      </w:r>
      <w:r w:rsidRPr="00F07FBC">
        <w:t>.</w:t>
      </w:r>
      <w:r w:rsidR="00164819">
        <w:t xml:space="preserve"> </w:t>
      </w:r>
      <w:r w:rsidRPr="00F07FBC">
        <w:t>č.</w:t>
      </w:r>
      <w:r w:rsidR="00164819">
        <w:t xml:space="preserve"> </w:t>
      </w:r>
      <w:r w:rsidR="0022566D" w:rsidRPr="0022566D">
        <w:t>14,</w:t>
      </w:r>
      <w:r w:rsidR="0022566D">
        <w:t xml:space="preserve"> </w:t>
      </w:r>
      <w:r w:rsidR="0022566D" w:rsidRPr="0022566D">
        <w:t>19,</w:t>
      </w:r>
      <w:r w:rsidR="0022566D">
        <w:t xml:space="preserve"> </w:t>
      </w:r>
      <w:r w:rsidR="0022566D" w:rsidRPr="0022566D">
        <w:t>29,</w:t>
      </w:r>
      <w:r w:rsidR="0022566D">
        <w:t xml:space="preserve"> </w:t>
      </w:r>
      <w:r w:rsidR="0022566D" w:rsidRPr="0022566D">
        <w:t>32a/b,</w:t>
      </w:r>
      <w:r w:rsidR="0022566D">
        <w:t xml:space="preserve"> </w:t>
      </w:r>
      <w:r w:rsidR="0022566D" w:rsidRPr="0022566D">
        <w:t>33,</w:t>
      </w:r>
      <w:r w:rsidR="0022566D">
        <w:t xml:space="preserve"> </w:t>
      </w:r>
      <w:r w:rsidR="0022566D" w:rsidRPr="0022566D">
        <w:t>34,</w:t>
      </w:r>
      <w:r w:rsidR="0022566D">
        <w:t xml:space="preserve"> </w:t>
      </w:r>
      <w:r w:rsidR="0022566D" w:rsidRPr="0022566D">
        <w:t>35a/b,</w:t>
      </w:r>
      <w:r w:rsidR="0022566D">
        <w:t xml:space="preserve"> </w:t>
      </w:r>
      <w:r w:rsidR="0022566D" w:rsidRPr="0022566D">
        <w:t>36a/b,</w:t>
      </w:r>
      <w:r w:rsidR="0022566D">
        <w:t xml:space="preserve"> </w:t>
      </w:r>
      <w:r w:rsidR="0022566D" w:rsidRPr="0022566D">
        <w:t>37,</w:t>
      </w:r>
      <w:r w:rsidR="0022566D">
        <w:t xml:space="preserve"> </w:t>
      </w:r>
      <w:r w:rsidR="0022566D" w:rsidRPr="0022566D">
        <w:t xml:space="preserve">801 </w:t>
      </w:r>
      <w:r w:rsidRPr="00F07FBC">
        <w:t>a přípojů</w:t>
      </w:r>
    </w:p>
    <w:p w14:paraId="058CEC3E" w14:textId="77777777" w:rsidR="00B24835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 xml:space="preserve">odtěžení štěrkového lože ve vyjmutých výhybkách a přípojných polích </w:t>
      </w:r>
      <w:r>
        <w:t xml:space="preserve">15 </w:t>
      </w:r>
      <w:r w:rsidRPr="00F07FBC">
        <w:t>cm pod ložnou plochu pražce</w:t>
      </w:r>
    </w:p>
    <w:p w14:paraId="0A4FAF96" w14:textId="04F1109E" w:rsidR="00B24835" w:rsidRPr="00B24835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B24835">
        <w:t>demontáž a zp</w:t>
      </w:r>
      <w:r w:rsidR="00095000">
        <w:t>ětnou montáž přechodů provede Správa tratí Hradec Králové</w:t>
      </w:r>
    </w:p>
    <w:p w14:paraId="2E0FD5A6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kompletní výměna pražců ve vyjmutých výhybkách a přípojích</w:t>
      </w:r>
    </w:p>
    <w:p w14:paraId="30841813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výměna šroubů v jednoduchých srdcovkách za VP svorníky</w:t>
      </w:r>
    </w:p>
    <w:p w14:paraId="569C516A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výměna středových kolejnic ve výhybkách</w:t>
      </w:r>
    </w:p>
    <w:p w14:paraId="45EC3868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zpětné vložení výhybek</w:t>
      </w:r>
    </w:p>
    <w:p w14:paraId="123CD303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svaření výhybek a přípojů</w:t>
      </w:r>
    </w:p>
    <w:p w14:paraId="4277DCC7" w14:textId="02DBA946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doplnění a úprava štěrkového lože ve výhybkách, koleji č</w:t>
      </w:r>
      <w:r w:rsidR="007E397E">
        <w:t>.</w:t>
      </w:r>
      <w:r w:rsidR="00164819">
        <w:t xml:space="preserve"> </w:t>
      </w:r>
      <w:r w:rsidRPr="00F07FBC">
        <w:t>4, koleji mezi výh.</w:t>
      </w:r>
      <w:r w:rsidR="00164819">
        <w:t xml:space="preserve"> </w:t>
      </w:r>
      <w:r w:rsidRPr="00F07FBC">
        <w:t>č.</w:t>
      </w:r>
      <w:r w:rsidR="00164819">
        <w:t xml:space="preserve"> </w:t>
      </w:r>
      <w:r w:rsidRPr="00F07FBC">
        <w:t>19,</w:t>
      </w:r>
      <w:r>
        <w:t xml:space="preserve"> </w:t>
      </w:r>
      <w:r w:rsidRPr="00F07FBC">
        <w:t>29, koleji č.</w:t>
      </w:r>
      <w:r w:rsidR="00164819">
        <w:t xml:space="preserve"> </w:t>
      </w:r>
      <w:r w:rsidRPr="00F07FBC">
        <w:t>2, přípojích a vjezdovém oblouku</w:t>
      </w:r>
    </w:p>
    <w:p w14:paraId="0B5D8B19" w14:textId="7C1E59B8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úprava GPK, doplnění a úprava štěrkového lože v koleji č.</w:t>
      </w:r>
      <w:r w:rsidR="00164819">
        <w:t xml:space="preserve"> </w:t>
      </w:r>
      <w:r w:rsidRPr="00F07FBC">
        <w:t>2 mezi ZV3 – ZV29 (541m)</w:t>
      </w:r>
    </w:p>
    <w:p w14:paraId="1EADF887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 xml:space="preserve">úprava GPV + GPK </w:t>
      </w:r>
    </w:p>
    <w:p w14:paraId="13242099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úprava stezek</w:t>
      </w:r>
    </w:p>
    <w:p w14:paraId="6C0340FB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měření GPK + GPV</w:t>
      </w:r>
    </w:p>
    <w:p w14:paraId="53E0CE40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výměna námezníků</w:t>
      </w:r>
    </w:p>
    <w:p w14:paraId="72554AD5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výměna zajišťovacích značek (</w:t>
      </w:r>
      <w:r>
        <w:t xml:space="preserve">km </w:t>
      </w:r>
      <w:r w:rsidRPr="00F07FBC">
        <w:t xml:space="preserve">123,900 – 124,245) </w:t>
      </w:r>
    </w:p>
    <w:p w14:paraId="4D24C88F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likvidace výzisku starých zaj</w:t>
      </w:r>
      <w:r>
        <w:t>išťovacích</w:t>
      </w:r>
      <w:r w:rsidRPr="00F07FBC">
        <w:t xml:space="preserve"> značek (</w:t>
      </w:r>
      <w:r>
        <w:t xml:space="preserve">km </w:t>
      </w:r>
      <w:r w:rsidRPr="00F07FBC">
        <w:t>123,900 – 124,245)</w:t>
      </w:r>
    </w:p>
    <w:p w14:paraId="172F0778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obnova nátěru staničníků</w:t>
      </w:r>
    </w:p>
    <w:p w14:paraId="023E4131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demontáž a likvidace výzisku betonových a dřevěných pražců dle předkategorizace</w:t>
      </w:r>
    </w:p>
    <w:p w14:paraId="2957A9ED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>roztřídění výzisku kolejnic a drobného materiálu dle předkategorizace, převoz a uložení dle dispozic zadavatele</w:t>
      </w:r>
    </w:p>
    <w:p w14:paraId="231EBAA0" w14:textId="77777777" w:rsidR="00B24835" w:rsidRPr="00F07FBC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F07FBC">
        <w:t xml:space="preserve">likvidace výzisku polyetylenových a pryžových podložek </w:t>
      </w:r>
    </w:p>
    <w:p w14:paraId="6CEA4837" w14:textId="77777777" w:rsidR="00B24835" w:rsidRPr="00095000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E048DD">
        <w:t xml:space="preserve">vytyčení </w:t>
      </w:r>
      <w:r w:rsidRPr="00095000">
        <w:t>inženýrských sítí + dozory</w:t>
      </w:r>
    </w:p>
    <w:p w14:paraId="72E159BE" w14:textId="3ACE83B4" w:rsidR="00B24835" w:rsidRPr="00E048DD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095000">
        <w:t xml:space="preserve">nezadatelné práce </w:t>
      </w:r>
      <w:r w:rsidR="00095000" w:rsidRPr="00095000">
        <w:t>Správy sdělovací a zabezpečovací techniky, Správy elektrotechniky a energetiky, Správy mostů a tunelů</w:t>
      </w:r>
      <w:r w:rsidRPr="00095000">
        <w:t xml:space="preserve"> a </w:t>
      </w:r>
      <w:r w:rsidR="00095000" w:rsidRPr="00095000">
        <w:t>Správy</w:t>
      </w:r>
      <w:r w:rsidR="00095000">
        <w:t xml:space="preserve"> železničních a informačních technologií.</w:t>
      </w:r>
    </w:p>
    <w:p w14:paraId="4A3CC04A" w14:textId="77777777" w:rsidR="00B24835" w:rsidRDefault="00B24835" w:rsidP="00067BDE">
      <w:pPr>
        <w:pStyle w:val="Odstavecseseznamem"/>
        <w:numPr>
          <w:ilvl w:val="0"/>
          <w:numId w:val="46"/>
        </w:numPr>
        <w:spacing w:after="120" w:line="276" w:lineRule="auto"/>
      </w:pPr>
      <w:r w:rsidRPr="00E048DD">
        <w:t>dokumentace skutečného provedení stavby (2 listinná vyhotovení a 1 digitální vyhotovení).</w:t>
      </w:r>
    </w:p>
    <w:p w14:paraId="5E96B3B9" w14:textId="77777777" w:rsidR="00B24835" w:rsidRPr="00B24835" w:rsidRDefault="00B24835" w:rsidP="00B24835"/>
    <w:bookmarkEnd w:id="6"/>
    <w:bookmarkEnd w:id="7"/>
    <w:p w14:paraId="249DC1A8" w14:textId="0E5ADB92" w:rsidR="00DF7BAA" w:rsidRDefault="000C0D3F" w:rsidP="003E0D77">
      <w:pPr>
        <w:pStyle w:val="Nadpis2-1"/>
        <w:jc w:val="both"/>
      </w:pPr>
      <w:r w:rsidRPr="000C0D3F">
        <w:t>Materiálové zajištění</w:t>
      </w:r>
      <w:r>
        <w:t xml:space="preserve"> </w:t>
      </w:r>
    </w:p>
    <w:p w14:paraId="02995251" w14:textId="61FF6F62" w:rsidR="000C0D3F" w:rsidRPr="0001586B" w:rsidRDefault="000C0D3F" w:rsidP="00067BDE">
      <w:pPr>
        <w:spacing w:after="120"/>
      </w:pPr>
      <w:r>
        <w:t>O</w:t>
      </w:r>
      <w:r w:rsidRPr="0001586B">
        <w:t>bjednatel: kolejnice, pražce, výhybkové díly.</w:t>
      </w:r>
    </w:p>
    <w:p w14:paraId="4EF79B5B" w14:textId="77777777" w:rsidR="000C0D3F" w:rsidRPr="0001586B" w:rsidRDefault="000C0D3F" w:rsidP="00067BDE">
      <w:pPr>
        <w:spacing w:after="120"/>
      </w:pPr>
      <w:r w:rsidRPr="0001586B">
        <w:t>Zhotovitel:  ostatní potřebný materiál.</w:t>
      </w:r>
    </w:p>
    <w:p w14:paraId="0A2DAA6C" w14:textId="111FF1AA" w:rsidR="000C0D3F" w:rsidRDefault="000C0D3F" w:rsidP="000C0D3F"/>
    <w:p w14:paraId="6D771B26" w14:textId="4806F13A" w:rsidR="00DF7BAA" w:rsidRPr="00E474EA" w:rsidRDefault="00E474EA" w:rsidP="00495877">
      <w:pPr>
        <w:pStyle w:val="Nadpis2-1"/>
        <w:jc w:val="both"/>
      </w:pPr>
      <w:r w:rsidRPr="00E474EA">
        <w:lastRenderedPageBreak/>
        <w:t>Další dokumenty</w:t>
      </w:r>
    </w:p>
    <w:p w14:paraId="3E6C1367" w14:textId="76B45EEC" w:rsidR="00DF7BAA" w:rsidRPr="00164819" w:rsidRDefault="000C0D3F" w:rsidP="00164819">
      <w:pPr>
        <w:pStyle w:val="Nadpis2-2"/>
        <w:numPr>
          <w:ilvl w:val="0"/>
          <w:numId w:val="0"/>
        </w:numPr>
        <w:rPr>
          <w:b w:val="0"/>
          <w:sz w:val="18"/>
        </w:rPr>
      </w:pPr>
      <w:bookmarkStart w:id="9" w:name="_Hlk102462037"/>
      <w:r w:rsidRPr="00164819">
        <w:rPr>
          <w:b w:val="0"/>
          <w:sz w:val="18"/>
        </w:rPr>
        <w:t xml:space="preserve">Tabulka </w:t>
      </w:r>
      <w:bookmarkEnd w:id="9"/>
      <w:r w:rsidRPr="00164819">
        <w:rPr>
          <w:rFonts w:eastAsia="Calibri"/>
          <w:b w:val="0"/>
          <w:sz w:val="18"/>
        </w:rPr>
        <w:t>výhybek žst. Trutnov hl. n</w:t>
      </w:r>
      <w:r w:rsidR="00CB79D3" w:rsidRPr="00164819">
        <w:rPr>
          <w:rFonts w:eastAsia="Calibri"/>
          <w:b w:val="0"/>
          <w:sz w:val="18"/>
        </w:rPr>
        <w:t>.</w:t>
      </w:r>
    </w:p>
    <w:bookmarkEnd w:id="1"/>
    <w:bookmarkEnd w:id="2"/>
    <w:bookmarkEnd w:id="3"/>
    <w:bookmarkEnd w:id="4"/>
    <w:bookmarkEnd w:id="5"/>
    <w:p w14:paraId="7D991EF6" w14:textId="0E1DFF70" w:rsidR="00396B4E" w:rsidRPr="00495877" w:rsidRDefault="000C0D3F" w:rsidP="009F6403">
      <w:pPr>
        <w:pStyle w:val="Nadpis2-2"/>
        <w:numPr>
          <w:ilvl w:val="0"/>
          <w:numId w:val="0"/>
        </w:numPr>
        <w:ind w:left="737" w:hanging="737"/>
      </w:pPr>
      <w:r w:rsidRPr="00164819">
        <w:rPr>
          <w:b w:val="0"/>
          <w:sz w:val="18"/>
        </w:rPr>
        <w:t xml:space="preserve">Plánek </w:t>
      </w:r>
      <w:r w:rsidRPr="00164819">
        <w:rPr>
          <w:rFonts w:eastAsia="Calibri"/>
          <w:b w:val="0"/>
          <w:sz w:val="18"/>
        </w:rPr>
        <w:t>žst. Trutnov hl. n</w:t>
      </w:r>
      <w:r w:rsidR="00CB79D3" w:rsidRPr="00164819">
        <w:rPr>
          <w:rFonts w:eastAsia="Calibri"/>
          <w:b w:val="0"/>
          <w:sz w:val="18"/>
        </w:rPr>
        <w:t>.</w:t>
      </w:r>
    </w:p>
    <w:sectPr w:rsidR="00396B4E" w:rsidRPr="00495877" w:rsidSect="002E744B">
      <w:headerReference w:type="default" r:id="rId11"/>
      <w:footerReference w:type="even" r:id="rId12"/>
      <w:headerReference w:type="first" r:id="rId13"/>
      <w:footerReference w:type="first" r:id="rId14"/>
      <w:pgSz w:w="11906" w:h="16838" w:code="9"/>
      <w:pgMar w:top="1049" w:right="1588" w:bottom="1474" w:left="1588" w:header="595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212A8" w14:textId="77777777" w:rsidR="00BA71E1" w:rsidRDefault="00BA71E1" w:rsidP="00962258">
      <w:pPr>
        <w:spacing w:after="0" w:line="240" w:lineRule="auto"/>
      </w:pPr>
      <w:r>
        <w:separator/>
      </w:r>
    </w:p>
  </w:endnote>
  <w:endnote w:type="continuationSeparator" w:id="0">
    <w:p w14:paraId="012205F6" w14:textId="77777777" w:rsidR="00BA71E1" w:rsidRDefault="00BA71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0334A" w:rsidRPr="006A10C4" w14:paraId="52EDD438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881ACD5" w14:textId="477C8BAE" w:rsidR="00B0334A" w:rsidRPr="006A10C4" w:rsidRDefault="00B0334A" w:rsidP="00495877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B47BC5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="00495877">
            <w:rPr>
              <w:rStyle w:val="slostrnky"/>
            </w:rPr>
            <w:fldChar w:fldCharType="begin"/>
          </w:r>
          <w:r w:rsidR="00495877">
            <w:rPr>
              <w:rStyle w:val="slostrnky"/>
            </w:rPr>
            <w:instrText xml:space="preserve"> SECTIONPAGES   \* MERGEFORMAT </w:instrText>
          </w:r>
          <w:r w:rsidR="00495877">
            <w:rPr>
              <w:rStyle w:val="slostrnky"/>
            </w:rPr>
            <w:fldChar w:fldCharType="separate"/>
          </w:r>
          <w:r w:rsidR="00B47BC5">
            <w:rPr>
              <w:rStyle w:val="slostrnky"/>
              <w:noProof/>
            </w:rPr>
            <w:t>5</w:t>
          </w:r>
          <w:r w:rsidR="00495877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11D01EAE" w14:textId="08A096B3" w:rsidR="00B0334A" w:rsidRPr="006A10C4" w:rsidRDefault="005707C0" w:rsidP="003462EB">
          <w:pPr>
            <w:pStyle w:val="Zpatvlevo"/>
            <w:rPr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_Název_akce  \* MERGEFORMAT </w:instrText>
          </w:r>
          <w:r>
            <w:rPr>
              <w:noProof/>
            </w:rPr>
            <w:fldChar w:fldCharType="separate"/>
          </w:r>
          <w:r w:rsidR="00B47BC5">
            <w:rPr>
              <w:noProof/>
            </w:rPr>
            <w:t>Oprava kolejí a výhybek v žst. Trutnov hl.n.</w:t>
          </w:r>
          <w:r w:rsidR="00B47BC5"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14:paraId="7835AEA2" w14:textId="0B53D765" w:rsidR="00B0334A" w:rsidRPr="006A10C4" w:rsidRDefault="00A827E2" w:rsidP="003462EB">
          <w:pPr>
            <w:pStyle w:val="Zpatvlevo"/>
          </w:pPr>
          <w:r>
            <w:t>Příloha č. 3</w:t>
          </w:r>
          <w:r w:rsidR="00B0334A" w:rsidRPr="006A10C4">
            <w:t xml:space="preserve"> </w:t>
          </w:r>
        </w:p>
        <w:p w14:paraId="3E796A3F" w14:textId="58CB71C5" w:rsidR="00B0334A" w:rsidRPr="006A10C4" w:rsidRDefault="0025520C" w:rsidP="00DF7BAA">
          <w:pPr>
            <w:pStyle w:val="Zpatvlevo"/>
          </w:pPr>
          <w:r>
            <w:t>Technická specifikace zakázky</w:t>
          </w:r>
          <w:r w:rsidR="00B0334A" w:rsidRPr="006A10C4">
            <w:t xml:space="preserve"> </w:t>
          </w:r>
        </w:p>
      </w:tc>
    </w:tr>
  </w:tbl>
  <w:p w14:paraId="08F34050" w14:textId="77777777" w:rsidR="00B0334A" w:rsidRPr="00614E71" w:rsidRDefault="00B0334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47292" w14:textId="77777777" w:rsidR="00B0334A" w:rsidRPr="00B8518B" w:rsidRDefault="00B0334A" w:rsidP="00460660">
    <w:pPr>
      <w:pStyle w:val="Zpat"/>
      <w:rPr>
        <w:sz w:val="2"/>
        <w:szCs w:val="2"/>
      </w:rPr>
    </w:pPr>
  </w:p>
  <w:p w14:paraId="669C1BF6" w14:textId="77777777" w:rsidR="00B0334A" w:rsidRDefault="00B0334A" w:rsidP="00054FC6">
    <w:pPr>
      <w:pStyle w:val="Zpat"/>
      <w:rPr>
        <w:rFonts w:cs="Calibri"/>
        <w:szCs w:val="12"/>
      </w:rPr>
    </w:pPr>
  </w:p>
  <w:p w14:paraId="0DE98CCE" w14:textId="77777777" w:rsidR="00B0334A" w:rsidRPr="005D19D8" w:rsidRDefault="00B0334A" w:rsidP="00054FC6">
    <w:pPr>
      <w:pStyle w:val="Zpat"/>
    </w:pPr>
    <w:r w:rsidRPr="00F37C6B">
      <w:rPr>
        <w:rFonts w:cs="Calibri"/>
        <w:szCs w:val="12"/>
      </w:rPr>
      <w:t>.</w:t>
    </w:r>
  </w:p>
  <w:p w14:paraId="53CB658B" w14:textId="77777777" w:rsidR="00B0334A" w:rsidRPr="00460660" w:rsidRDefault="00B0334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90CAA" w14:textId="77777777" w:rsidR="00BA71E1" w:rsidRDefault="00BA71E1" w:rsidP="00962258">
      <w:pPr>
        <w:spacing w:after="0" w:line="240" w:lineRule="auto"/>
      </w:pPr>
      <w:r>
        <w:separator/>
      </w:r>
    </w:p>
  </w:footnote>
  <w:footnote w:type="continuationSeparator" w:id="0">
    <w:p w14:paraId="0DA0E337" w14:textId="77777777" w:rsidR="00BA71E1" w:rsidRDefault="00BA71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334A" w:rsidRPr="006A10C4" w14:paraId="3D59C6D0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3EDC53" w14:textId="77777777" w:rsidR="00B0334A" w:rsidRPr="006A10C4" w:rsidRDefault="00B0334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974C2C" w14:textId="77777777" w:rsidR="00B0334A" w:rsidRPr="006A10C4" w:rsidRDefault="00B0334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51FCBE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382CDF79" w14:textId="77777777" w:rsidR="00B0334A" w:rsidRPr="00D6163D" w:rsidRDefault="00B0334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0334A" w:rsidRPr="006A10C4" w14:paraId="72C1BCE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058BFF6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C90A2C" w14:textId="081835D3" w:rsidR="00B0334A" w:rsidRPr="006A10C4" w:rsidRDefault="00B03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11643B71" wp14:editId="47F11DFC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981099" w14:textId="77777777" w:rsidR="00B0334A" w:rsidRPr="006A10C4" w:rsidRDefault="00B0334A" w:rsidP="006A10C4">
          <w:pPr>
            <w:pStyle w:val="Druhdokumentu"/>
            <w:spacing w:after="0"/>
          </w:pPr>
        </w:p>
      </w:tc>
    </w:tr>
    <w:tr w:rsidR="00B0334A" w:rsidRPr="006A10C4" w14:paraId="467EDA2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781B3F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FE27" w14:textId="77777777" w:rsidR="00B0334A" w:rsidRPr="006A10C4" w:rsidRDefault="00B0334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57F5D6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0B83C19E" w14:textId="77777777" w:rsidR="00B0334A" w:rsidRPr="00D6163D" w:rsidRDefault="00B0334A" w:rsidP="0059333D">
    <w:pPr>
      <w:pStyle w:val="Zhlav"/>
      <w:jc w:val="center"/>
      <w:rPr>
        <w:sz w:val="8"/>
        <w:szCs w:val="8"/>
      </w:rPr>
    </w:pPr>
  </w:p>
  <w:p w14:paraId="58A78DC2" w14:textId="77777777" w:rsidR="00B0334A" w:rsidRPr="00460660" w:rsidRDefault="00B0334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6248B3"/>
    <w:multiLevelType w:val="hybridMultilevel"/>
    <w:tmpl w:val="22580FFE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FB00519"/>
    <w:multiLevelType w:val="hybridMultilevel"/>
    <w:tmpl w:val="BCAA3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7702E9A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D16C3"/>
    <w:multiLevelType w:val="hybridMultilevel"/>
    <w:tmpl w:val="1550F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2F40030"/>
    <w:multiLevelType w:val="hybridMultilevel"/>
    <w:tmpl w:val="E286C8C6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5B9"/>
    <w:multiLevelType w:val="hybridMultilevel"/>
    <w:tmpl w:val="D22221B6"/>
    <w:lvl w:ilvl="0" w:tplc="04050017">
      <w:start w:val="1"/>
      <w:numFmt w:val="lowerLetter"/>
      <w:lvlText w:val="%1)"/>
      <w:lvlJc w:val="left"/>
      <w:pPr>
        <w:ind w:left="2591" w:hanging="360"/>
      </w:pPr>
    </w:lvl>
    <w:lvl w:ilvl="1" w:tplc="04050019" w:tentative="1">
      <w:start w:val="1"/>
      <w:numFmt w:val="lowerLetter"/>
      <w:lvlText w:val="%2."/>
      <w:lvlJc w:val="left"/>
      <w:pPr>
        <w:ind w:left="3311" w:hanging="360"/>
      </w:pPr>
    </w:lvl>
    <w:lvl w:ilvl="2" w:tplc="0405001B" w:tentative="1">
      <w:start w:val="1"/>
      <w:numFmt w:val="lowerRoman"/>
      <w:lvlText w:val="%3."/>
      <w:lvlJc w:val="right"/>
      <w:pPr>
        <w:ind w:left="4031" w:hanging="180"/>
      </w:pPr>
    </w:lvl>
    <w:lvl w:ilvl="3" w:tplc="0405000F" w:tentative="1">
      <w:start w:val="1"/>
      <w:numFmt w:val="decimal"/>
      <w:lvlText w:val="%4."/>
      <w:lvlJc w:val="left"/>
      <w:pPr>
        <w:ind w:left="4751" w:hanging="360"/>
      </w:pPr>
    </w:lvl>
    <w:lvl w:ilvl="4" w:tplc="04050019" w:tentative="1">
      <w:start w:val="1"/>
      <w:numFmt w:val="lowerLetter"/>
      <w:lvlText w:val="%5."/>
      <w:lvlJc w:val="left"/>
      <w:pPr>
        <w:ind w:left="5471" w:hanging="360"/>
      </w:pPr>
    </w:lvl>
    <w:lvl w:ilvl="5" w:tplc="0405001B" w:tentative="1">
      <w:start w:val="1"/>
      <w:numFmt w:val="lowerRoman"/>
      <w:lvlText w:val="%6."/>
      <w:lvlJc w:val="right"/>
      <w:pPr>
        <w:ind w:left="6191" w:hanging="180"/>
      </w:pPr>
    </w:lvl>
    <w:lvl w:ilvl="6" w:tplc="0405000F" w:tentative="1">
      <w:start w:val="1"/>
      <w:numFmt w:val="decimal"/>
      <w:lvlText w:val="%7."/>
      <w:lvlJc w:val="left"/>
      <w:pPr>
        <w:ind w:left="6911" w:hanging="360"/>
      </w:pPr>
    </w:lvl>
    <w:lvl w:ilvl="7" w:tplc="04050019" w:tentative="1">
      <w:start w:val="1"/>
      <w:numFmt w:val="lowerLetter"/>
      <w:lvlText w:val="%8."/>
      <w:lvlJc w:val="left"/>
      <w:pPr>
        <w:ind w:left="7631" w:hanging="360"/>
      </w:pPr>
    </w:lvl>
    <w:lvl w:ilvl="8" w:tplc="0405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4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8"/>
  </w:num>
  <w:num w:numId="6">
    <w:abstractNumId w:val="10"/>
  </w:num>
  <w:num w:numId="7">
    <w:abstractNumId w:val="5"/>
  </w:num>
  <w:num w:numId="8">
    <w:abstractNumId w:val="12"/>
  </w:num>
  <w:num w:numId="9">
    <w:abstractNumId w:val="15"/>
  </w:num>
  <w:num w:numId="10">
    <w:abstractNumId w:val="14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5"/>
  </w:num>
  <w:num w:numId="23">
    <w:abstractNumId w:val="5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2"/>
  </w:num>
  <w:num w:numId="33">
    <w:abstractNumId w:val="1"/>
  </w:num>
  <w:num w:numId="34">
    <w:abstractNumId w:val="1"/>
  </w:num>
  <w:num w:numId="35">
    <w:abstractNumId w:val="5"/>
  </w:num>
  <w:num w:numId="36">
    <w:abstractNumId w:val="5"/>
  </w:num>
  <w:num w:numId="37">
    <w:abstractNumId w:val="14"/>
  </w:num>
  <w:num w:numId="38">
    <w:abstractNumId w:val="2"/>
  </w:num>
  <w:num w:numId="39">
    <w:abstractNumId w:val="11"/>
  </w:num>
  <w:num w:numId="40">
    <w:abstractNumId w:val="5"/>
  </w:num>
  <w:num w:numId="41">
    <w:abstractNumId w:val="13"/>
  </w:num>
  <w:num w:numId="42">
    <w:abstractNumId w:val="5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5"/>
  </w:num>
  <w:num w:numId="46">
    <w:abstractNumId w:val="4"/>
  </w:num>
  <w:num w:numId="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305D"/>
    <w:rsid w:val="000145C8"/>
    <w:rsid w:val="00017F3C"/>
    <w:rsid w:val="00041EC8"/>
    <w:rsid w:val="00054FC6"/>
    <w:rsid w:val="0006465A"/>
    <w:rsid w:val="0006588D"/>
    <w:rsid w:val="00067A5E"/>
    <w:rsid w:val="00067BDE"/>
    <w:rsid w:val="00067EA3"/>
    <w:rsid w:val="000719BB"/>
    <w:rsid w:val="00072A65"/>
    <w:rsid w:val="00072C1E"/>
    <w:rsid w:val="00073068"/>
    <w:rsid w:val="00076B14"/>
    <w:rsid w:val="0008461A"/>
    <w:rsid w:val="00084867"/>
    <w:rsid w:val="00095000"/>
    <w:rsid w:val="000A2B28"/>
    <w:rsid w:val="000A6E75"/>
    <w:rsid w:val="000B408F"/>
    <w:rsid w:val="000B4899"/>
    <w:rsid w:val="000B4EB8"/>
    <w:rsid w:val="000C0D3F"/>
    <w:rsid w:val="000C3956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26ABB"/>
    <w:rsid w:val="00130E62"/>
    <w:rsid w:val="00130EEE"/>
    <w:rsid w:val="00146BCB"/>
    <w:rsid w:val="0015027B"/>
    <w:rsid w:val="00153B6C"/>
    <w:rsid w:val="00164819"/>
    <w:rsid w:val="001656A2"/>
    <w:rsid w:val="00170EC5"/>
    <w:rsid w:val="00173CE9"/>
    <w:rsid w:val="001747C1"/>
    <w:rsid w:val="00177D6B"/>
    <w:rsid w:val="00182C19"/>
    <w:rsid w:val="00183913"/>
    <w:rsid w:val="00186B9C"/>
    <w:rsid w:val="0019160B"/>
    <w:rsid w:val="00191F90"/>
    <w:rsid w:val="001A1039"/>
    <w:rsid w:val="001A3B3C"/>
    <w:rsid w:val="001B033A"/>
    <w:rsid w:val="001B4180"/>
    <w:rsid w:val="001B4E74"/>
    <w:rsid w:val="001B7668"/>
    <w:rsid w:val="001C645F"/>
    <w:rsid w:val="001E678E"/>
    <w:rsid w:val="001F6DB6"/>
    <w:rsid w:val="002007BA"/>
    <w:rsid w:val="002038C9"/>
    <w:rsid w:val="002071BB"/>
    <w:rsid w:val="00207DF5"/>
    <w:rsid w:val="00210F87"/>
    <w:rsid w:val="0022566D"/>
    <w:rsid w:val="00232000"/>
    <w:rsid w:val="0023225E"/>
    <w:rsid w:val="00240B81"/>
    <w:rsid w:val="00240E11"/>
    <w:rsid w:val="00247D01"/>
    <w:rsid w:val="0025030F"/>
    <w:rsid w:val="00250479"/>
    <w:rsid w:val="00250AAA"/>
    <w:rsid w:val="002518CB"/>
    <w:rsid w:val="0025520C"/>
    <w:rsid w:val="00255FA4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634B"/>
    <w:rsid w:val="002D7FD6"/>
    <w:rsid w:val="002E0CD7"/>
    <w:rsid w:val="002E0CFB"/>
    <w:rsid w:val="002E2535"/>
    <w:rsid w:val="002E5C7B"/>
    <w:rsid w:val="002E744B"/>
    <w:rsid w:val="002E7D68"/>
    <w:rsid w:val="002F3588"/>
    <w:rsid w:val="002F4333"/>
    <w:rsid w:val="002F50C1"/>
    <w:rsid w:val="003026C9"/>
    <w:rsid w:val="00304DAF"/>
    <w:rsid w:val="00307207"/>
    <w:rsid w:val="00311165"/>
    <w:rsid w:val="003130A4"/>
    <w:rsid w:val="003229ED"/>
    <w:rsid w:val="003254A3"/>
    <w:rsid w:val="00327EEF"/>
    <w:rsid w:val="0033239F"/>
    <w:rsid w:val="00332ACE"/>
    <w:rsid w:val="00333235"/>
    <w:rsid w:val="00333C1B"/>
    <w:rsid w:val="00334918"/>
    <w:rsid w:val="003418A3"/>
    <w:rsid w:val="0034274B"/>
    <w:rsid w:val="00342B1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96B4E"/>
    <w:rsid w:val="003A6F97"/>
    <w:rsid w:val="003B111D"/>
    <w:rsid w:val="003B12E3"/>
    <w:rsid w:val="003B70B2"/>
    <w:rsid w:val="003C33F2"/>
    <w:rsid w:val="003C6679"/>
    <w:rsid w:val="003D4F68"/>
    <w:rsid w:val="003D756E"/>
    <w:rsid w:val="003D7905"/>
    <w:rsid w:val="003E420D"/>
    <w:rsid w:val="003E4C13"/>
    <w:rsid w:val="003E567C"/>
    <w:rsid w:val="003F186F"/>
    <w:rsid w:val="003F5EF6"/>
    <w:rsid w:val="004078F3"/>
    <w:rsid w:val="004126AB"/>
    <w:rsid w:val="00424A5E"/>
    <w:rsid w:val="0042581E"/>
    <w:rsid w:val="00427794"/>
    <w:rsid w:val="00436ECF"/>
    <w:rsid w:val="00446218"/>
    <w:rsid w:val="00450F07"/>
    <w:rsid w:val="00453CD3"/>
    <w:rsid w:val="004550ED"/>
    <w:rsid w:val="00460660"/>
    <w:rsid w:val="00463BD5"/>
    <w:rsid w:val="00464BA9"/>
    <w:rsid w:val="004666D1"/>
    <w:rsid w:val="004718B1"/>
    <w:rsid w:val="004748CF"/>
    <w:rsid w:val="0048341C"/>
    <w:rsid w:val="00483969"/>
    <w:rsid w:val="00486107"/>
    <w:rsid w:val="00491827"/>
    <w:rsid w:val="00495877"/>
    <w:rsid w:val="00495E55"/>
    <w:rsid w:val="004C24C7"/>
    <w:rsid w:val="004C4399"/>
    <w:rsid w:val="004C787C"/>
    <w:rsid w:val="004D7D8C"/>
    <w:rsid w:val="004E7A1F"/>
    <w:rsid w:val="004F4B9B"/>
    <w:rsid w:val="004F70CD"/>
    <w:rsid w:val="00500C8E"/>
    <w:rsid w:val="00503B49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46E43"/>
    <w:rsid w:val="00553375"/>
    <w:rsid w:val="005551B1"/>
    <w:rsid w:val="00555884"/>
    <w:rsid w:val="005707C0"/>
    <w:rsid w:val="0057146C"/>
    <w:rsid w:val="005736B7"/>
    <w:rsid w:val="00575E5A"/>
    <w:rsid w:val="00576A07"/>
    <w:rsid w:val="00580245"/>
    <w:rsid w:val="0058742A"/>
    <w:rsid w:val="00590B8A"/>
    <w:rsid w:val="0059333D"/>
    <w:rsid w:val="005A0AB5"/>
    <w:rsid w:val="005A1F44"/>
    <w:rsid w:val="005B3728"/>
    <w:rsid w:val="005C5372"/>
    <w:rsid w:val="005D3C39"/>
    <w:rsid w:val="005D7706"/>
    <w:rsid w:val="005F084B"/>
    <w:rsid w:val="005F0E69"/>
    <w:rsid w:val="00601A8C"/>
    <w:rsid w:val="00602ABC"/>
    <w:rsid w:val="0061068E"/>
    <w:rsid w:val="006115D3"/>
    <w:rsid w:val="006130DC"/>
    <w:rsid w:val="006149D2"/>
    <w:rsid w:val="00614E71"/>
    <w:rsid w:val="006208DF"/>
    <w:rsid w:val="006239D3"/>
    <w:rsid w:val="00655976"/>
    <w:rsid w:val="0065610E"/>
    <w:rsid w:val="00660AD3"/>
    <w:rsid w:val="00662818"/>
    <w:rsid w:val="00666944"/>
    <w:rsid w:val="006776B6"/>
    <w:rsid w:val="00680766"/>
    <w:rsid w:val="0069136C"/>
    <w:rsid w:val="006925C0"/>
    <w:rsid w:val="00693150"/>
    <w:rsid w:val="006A019B"/>
    <w:rsid w:val="006A10C4"/>
    <w:rsid w:val="006A3F67"/>
    <w:rsid w:val="006A5570"/>
    <w:rsid w:val="006A689C"/>
    <w:rsid w:val="006A6B2E"/>
    <w:rsid w:val="006A747D"/>
    <w:rsid w:val="006B2318"/>
    <w:rsid w:val="006B3D79"/>
    <w:rsid w:val="006B6FE4"/>
    <w:rsid w:val="006C16C4"/>
    <w:rsid w:val="006C16E1"/>
    <w:rsid w:val="006C2343"/>
    <w:rsid w:val="006C31D3"/>
    <w:rsid w:val="006C442A"/>
    <w:rsid w:val="006D1013"/>
    <w:rsid w:val="006D4F33"/>
    <w:rsid w:val="006E0578"/>
    <w:rsid w:val="006E314D"/>
    <w:rsid w:val="006E39BA"/>
    <w:rsid w:val="006E73EC"/>
    <w:rsid w:val="006F07C0"/>
    <w:rsid w:val="007020E6"/>
    <w:rsid w:val="00710193"/>
    <w:rsid w:val="00710723"/>
    <w:rsid w:val="00720802"/>
    <w:rsid w:val="00723ED1"/>
    <w:rsid w:val="00726EDF"/>
    <w:rsid w:val="00733AD8"/>
    <w:rsid w:val="00740AF5"/>
    <w:rsid w:val="00743525"/>
    <w:rsid w:val="00745555"/>
    <w:rsid w:val="00745B7E"/>
    <w:rsid w:val="00745F94"/>
    <w:rsid w:val="0075308D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397E"/>
    <w:rsid w:val="007E4A6E"/>
    <w:rsid w:val="007F56A7"/>
    <w:rsid w:val="007F5D4B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33DA"/>
    <w:rsid w:val="00887F36"/>
    <w:rsid w:val="00890A4F"/>
    <w:rsid w:val="00891D37"/>
    <w:rsid w:val="008A01EA"/>
    <w:rsid w:val="008A0378"/>
    <w:rsid w:val="008A3568"/>
    <w:rsid w:val="008A4FE4"/>
    <w:rsid w:val="008C24A8"/>
    <w:rsid w:val="008C50F3"/>
    <w:rsid w:val="008C51A4"/>
    <w:rsid w:val="008C6717"/>
    <w:rsid w:val="008C70E7"/>
    <w:rsid w:val="008C7EFE"/>
    <w:rsid w:val="008D03B9"/>
    <w:rsid w:val="008D30C7"/>
    <w:rsid w:val="008D7D0F"/>
    <w:rsid w:val="008E1077"/>
    <w:rsid w:val="008E5476"/>
    <w:rsid w:val="008F18D6"/>
    <w:rsid w:val="008F289B"/>
    <w:rsid w:val="008F2C9B"/>
    <w:rsid w:val="008F5F18"/>
    <w:rsid w:val="008F797B"/>
    <w:rsid w:val="00904780"/>
    <w:rsid w:val="0090635B"/>
    <w:rsid w:val="009138CB"/>
    <w:rsid w:val="00914F81"/>
    <w:rsid w:val="00922385"/>
    <w:rsid w:val="009223DF"/>
    <w:rsid w:val="009226C1"/>
    <w:rsid w:val="00923406"/>
    <w:rsid w:val="00923B02"/>
    <w:rsid w:val="0093185E"/>
    <w:rsid w:val="00935987"/>
    <w:rsid w:val="00936091"/>
    <w:rsid w:val="00940D8A"/>
    <w:rsid w:val="00947B9D"/>
    <w:rsid w:val="00950944"/>
    <w:rsid w:val="00952EDC"/>
    <w:rsid w:val="00957F1F"/>
    <w:rsid w:val="00962258"/>
    <w:rsid w:val="009678B7"/>
    <w:rsid w:val="0097239D"/>
    <w:rsid w:val="00977A85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1CBD"/>
    <w:rsid w:val="009F1FFD"/>
    <w:rsid w:val="009F25DD"/>
    <w:rsid w:val="009F309B"/>
    <w:rsid w:val="009F392E"/>
    <w:rsid w:val="009F4CCF"/>
    <w:rsid w:val="009F53C5"/>
    <w:rsid w:val="009F6403"/>
    <w:rsid w:val="009F6738"/>
    <w:rsid w:val="00A04D7F"/>
    <w:rsid w:val="00A0740E"/>
    <w:rsid w:val="00A34271"/>
    <w:rsid w:val="00A3568D"/>
    <w:rsid w:val="00A4050F"/>
    <w:rsid w:val="00A43333"/>
    <w:rsid w:val="00A50641"/>
    <w:rsid w:val="00A50BC5"/>
    <w:rsid w:val="00A51A89"/>
    <w:rsid w:val="00A51DB5"/>
    <w:rsid w:val="00A530BF"/>
    <w:rsid w:val="00A5638B"/>
    <w:rsid w:val="00A5763B"/>
    <w:rsid w:val="00A6177B"/>
    <w:rsid w:val="00A62E74"/>
    <w:rsid w:val="00A658DF"/>
    <w:rsid w:val="00A66136"/>
    <w:rsid w:val="00A71189"/>
    <w:rsid w:val="00A730B5"/>
    <w:rsid w:val="00A7364A"/>
    <w:rsid w:val="00A74DCC"/>
    <w:rsid w:val="00A753ED"/>
    <w:rsid w:val="00A77512"/>
    <w:rsid w:val="00A8227E"/>
    <w:rsid w:val="00A827E2"/>
    <w:rsid w:val="00A94C2F"/>
    <w:rsid w:val="00AA3CCE"/>
    <w:rsid w:val="00AA4C9F"/>
    <w:rsid w:val="00AA4CBB"/>
    <w:rsid w:val="00AA65FA"/>
    <w:rsid w:val="00AA6F87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E39D6"/>
    <w:rsid w:val="00AF2CCC"/>
    <w:rsid w:val="00AF2E9E"/>
    <w:rsid w:val="00AF33A4"/>
    <w:rsid w:val="00AF5943"/>
    <w:rsid w:val="00B008D5"/>
    <w:rsid w:val="00B00CFD"/>
    <w:rsid w:val="00B02F73"/>
    <w:rsid w:val="00B0334A"/>
    <w:rsid w:val="00B0619F"/>
    <w:rsid w:val="00B101FD"/>
    <w:rsid w:val="00B10DF7"/>
    <w:rsid w:val="00B13A26"/>
    <w:rsid w:val="00B15D0D"/>
    <w:rsid w:val="00B17E8A"/>
    <w:rsid w:val="00B22106"/>
    <w:rsid w:val="00B23FBB"/>
    <w:rsid w:val="00B24835"/>
    <w:rsid w:val="00B31D98"/>
    <w:rsid w:val="00B344A3"/>
    <w:rsid w:val="00B34DC7"/>
    <w:rsid w:val="00B46BA5"/>
    <w:rsid w:val="00B47BC5"/>
    <w:rsid w:val="00B50AB2"/>
    <w:rsid w:val="00B5431A"/>
    <w:rsid w:val="00B56EB2"/>
    <w:rsid w:val="00B60FA8"/>
    <w:rsid w:val="00B66774"/>
    <w:rsid w:val="00B74384"/>
    <w:rsid w:val="00B75EE1"/>
    <w:rsid w:val="00B77481"/>
    <w:rsid w:val="00B82624"/>
    <w:rsid w:val="00B82B10"/>
    <w:rsid w:val="00B8518B"/>
    <w:rsid w:val="00B861EA"/>
    <w:rsid w:val="00B93566"/>
    <w:rsid w:val="00B95AB6"/>
    <w:rsid w:val="00B97CC3"/>
    <w:rsid w:val="00BA71E1"/>
    <w:rsid w:val="00BC0405"/>
    <w:rsid w:val="00BC06C4"/>
    <w:rsid w:val="00BC51B8"/>
    <w:rsid w:val="00BD76C3"/>
    <w:rsid w:val="00BD7E91"/>
    <w:rsid w:val="00BD7F0D"/>
    <w:rsid w:val="00BE06DC"/>
    <w:rsid w:val="00BE0A37"/>
    <w:rsid w:val="00BE5510"/>
    <w:rsid w:val="00BE7F2F"/>
    <w:rsid w:val="00BF2861"/>
    <w:rsid w:val="00BF54FE"/>
    <w:rsid w:val="00BF63A6"/>
    <w:rsid w:val="00C02D0A"/>
    <w:rsid w:val="00C03A6E"/>
    <w:rsid w:val="00C13860"/>
    <w:rsid w:val="00C217DD"/>
    <w:rsid w:val="00C226C0"/>
    <w:rsid w:val="00C24A6A"/>
    <w:rsid w:val="00C30CA8"/>
    <w:rsid w:val="00C405CC"/>
    <w:rsid w:val="00C42FE6"/>
    <w:rsid w:val="00C44F6A"/>
    <w:rsid w:val="00C51B48"/>
    <w:rsid w:val="00C54BC6"/>
    <w:rsid w:val="00C55BE9"/>
    <w:rsid w:val="00C57922"/>
    <w:rsid w:val="00C6198E"/>
    <w:rsid w:val="00C708EA"/>
    <w:rsid w:val="00C71821"/>
    <w:rsid w:val="00C73385"/>
    <w:rsid w:val="00C7602C"/>
    <w:rsid w:val="00C778A5"/>
    <w:rsid w:val="00C86957"/>
    <w:rsid w:val="00C87756"/>
    <w:rsid w:val="00C9035C"/>
    <w:rsid w:val="00C90DBF"/>
    <w:rsid w:val="00C91B32"/>
    <w:rsid w:val="00C95162"/>
    <w:rsid w:val="00C96445"/>
    <w:rsid w:val="00CB24F8"/>
    <w:rsid w:val="00CB6A37"/>
    <w:rsid w:val="00CB7684"/>
    <w:rsid w:val="00CB79D3"/>
    <w:rsid w:val="00CC7C8F"/>
    <w:rsid w:val="00CD1FC4"/>
    <w:rsid w:val="00CE2768"/>
    <w:rsid w:val="00CF1D0E"/>
    <w:rsid w:val="00D00A2C"/>
    <w:rsid w:val="00D034A0"/>
    <w:rsid w:val="00D038A7"/>
    <w:rsid w:val="00D0627A"/>
    <w:rsid w:val="00D0732C"/>
    <w:rsid w:val="00D178B4"/>
    <w:rsid w:val="00D17C8D"/>
    <w:rsid w:val="00D21061"/>
    <w:rsid w:val="00D26ED5"/>
    <w:rsid w:val="00D322B7"/>
    <w:rsid w:val="00D4108E"/>
    <w:rsid w:val="00D46B30"/>
    <w:rsid w:val="00D521D0"/>
    <w:rsid w:val="00D5559C"/>
    <w:rsid w:val="00D56FCA"/>
    <w:rsid w:val="00D6163D"/>
    <w:rsid w:val="00D64B2F"/>
    <w:rsid w:val="00D82873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05FDC"/>
    <w:rsid w:val="00E11507"/>
    <w:rsid w:val="00E16FF7"/>
    <w:rsid w:val="00E1732F"/>
    <w:rsid w:val="00E26D68"/>
    <w:rsid w:val="00E40CEC"/>
    <w:rsid w:val="00E44045"/>
    <w:rsid w:val="00E46E73"/>
    <w:rsid w:val="00E474EA"/>
    <w:rsid w:val="00E618C4"/>
    <w:rsid w:val="00E6572E"/>
    <w:rsid w:val="00E7218A"/>
    <w:rsid w:val="00E73368"/>
    <w:rsid w:val="00E73A06"/>
    <w:rsid w:val="00E84C3A"/>
    <w:rsid w:val="00E85795"/>
    <w:rsid w:val="00E878EE"/>
    <w:rsid w:val="00E96433"/>
    <w:rsid w:val="00EA0229"/>
    <w:rsid w:val="00EA6EC7"/>
    <w:rsid w:val="00EA6FF1"/>
    <w:rsid w:val="00EB104F"/>
    <w:rsid w:val="00EB46E5"/>
    <w:rsid w:val="00EC613E"/>
    <w:rsid w:val="00ED0703"/>
    <w:rsid w:val="00ED14BD"/>
    <w:rsid w:val="00EE66E7"/>
    <w:rsid w:val="00EF1373"/>
    <w:rsid w:val="00EF1E84"/>
    <w:rsid w:val="00F0110B"/>
    <w:rsid w:val="00F016C7"/>
    <w:rsid w:val="00F045ED"/>
    <w:rsid w:val="00F06060"/>
    <w:rsid w:val="00F07247"/>
    <w:rsid w:val="00F12DEC"/>
    <w:rsid w:val="00F1715C"/>
    <w:rsid w:val="00F20800"/>
    <w:rsid w:val="00F20D10"/>
    <w:rsid w:val="00F232E7"/>
    <w:rsid w:val="00F25725"/>
    <w:rsid w:val="00F26CCD"/>
    <w:rsid w:val="00F310F8"/>
    <w:rsid w:val="00F35939"/>
    <w:rsid w:val="00F44949"/>
    <w:rsid w:val="00F45607"/>
    <w:rsid w:val="00F4722B"/>
    <w:rsid w:val="00F54432"/>
    <w:rsid w:val="00F60DF5"/>
    <w:rsid w:val="00F659EB"/>
    <w:rsid w:val="00F66312"/>
    <w:rsid w:val="00F705D1"/>
    <w:rsid w:val="00F717D6"/>
    <w:rsid w:val="00F752C4"/>
    <w:rsid w:val="00F83AE6"/>
    <w:rsid w:val="00F84891"/>
    <w:rsid w:val="00F86BA6"/>
    <w:rsid w:val="00F8788B"/>
    <w:rsid w:val="00FB5DE8"/>
    <w:rsid w:val="00FB6342"/>
    <w:rsid w:val="00FC6389"/>
    <w:rsid w:val="00FD40A4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574104"/>
  <w14:defaultImageDpi w14:val="32767"/>
  <w15:chartTrackingRefBased/>
  <w15:docId w15:val="{CB9A8002-CC63-4745-B277-5A30877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7D68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01305D"/>
    <w:pPr>
      <w:numPr>
        <w:numId w:val="1"/>
      </w:numPr>
      <w:spacing w:after="120"/>
      <w:ind w:left="907"/>
    </w:pPr>
  </w:style>
  <w:style w:type="paragraph" w:styleId="Seznamsodrkami2">
    <w:name w:val="List Bullet 2"/>
    <w:basedOn w:val="Seznamsodrkami"/>
    <w:uiPriority w:val="28"/>
    <w:unhideWhenUsed/>
    <w:rsid w:val="0001305D"/>
    <w:pPr>
      <w:numPr>
        <w:ilvl w:val="1"/>
      </w:numPr>
      <w:ind w:left="1021" w:hanging="170"/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01305D"/>
    <w:rPr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Nevyeenzmnka1">
    <w:name w:val="Nevyřešená zmínka1"/>
    <w:uiPriority w:val="99"/>
    <w:semiHidden/>
    <w:unhideWhenUsed/>
    <w:rsid w:val="00C91B3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32ACE"/>
    <w:rPr>
      <w:color w:val="605E5C"/>
      <w:shd w:val="clear" w:color="auto" w:fill="E1DFDD"/>
    </w:rPr>
  </w:style>
  <w:style w:type="paragraph" w:styleId="Normlnodsazen">
    <w:name w:val="Normal Indent"/>
    <w:basedOn w:val="Normln"/>
    <w:uiPriority w:val="99"/>
    <w:unhideWhenUsed/>
    <w:rsid w:val="002E7D68"/>
    <w:pPr>
      <w:ind w:left="737"/>
    </w:pPr>
  </w:style>
  <w:style w:type="table" w:customStyle="1" w:styleId="Mkatabulky1">
    <w:name w:val="Mřížka tabulky1"/>
    <w:basedOn w:val="Normlntabulka"/>
    <w:next w:val="Mkatabulky"/>
    <w:uiPriority w:val="39"/>
    <w:rsid w:val="00A51DB5"/>
    <w:rPr>
      <w:sz w:val="18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mkatabulky">
    <w:name w:val="Grid Table Light"/>
    <w:basedOn w:val="Normlntabulka"/>
    <w:uiPriority w:val="40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zvraznn1">
    <w:name w:val="Grid Table 1 Light Accent 1"/>
    <w:basedOn w:val="Normlntabulka"/>
    <w:uiPriority w:val="46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C3DCBE-B557-44F8-BA4A-4EE7B6EA097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D30141-E86D-4FD8-AFC7-B0B28270C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46</TotalTime>
  <Pages>5</Pages>
  <Words>782</Words>
  <Characters>4617</Characters>
  <Application>Microsoft Office Word</Application>
  <DocSecurity>0</DocSecurity>
  <Lines>38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5389</CharactersWithSpaces>
  <SharedDoc>false</SharedDoc>
  <HLinks>
    <vt:vector size="222" baseType="variant"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Krumlová Nikola</cp:lastModifiedBy>
  <cp:revision>11</cp:revision>
  <cp:lastPrinted>2022-05-23T10:54:00Z</cp:lastPrinted>
  <dcterms:created xsi:type="dcterms:W3CDTF">2022-05-24T11:01:00Z</dcterms:created>
  <dcterms:modified xsi:type="dcterms:W3CDTF">2022-06-30T05:12:00Z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